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AD8" w:rsidRDefault="004E6AD8" w:rsidP="004E6AD8">
      <w:pPr>
        <w:pStyle w:val="a5"/>
        <w:tabs>
          <w:tab w:val="left" w:pos="8040"/>
        </w:tabs>
        <w:spacing w:line="280" w:lineRule="exact"/>
        <w:rPr>
          <w:sz w:val="24"/>
          <w:lang w:eastAsia="zh-CN"/>
        </w:rPr>
      </w:pPr>
      <w:bookmarkStart w:id="0" w:name="OLE_LINK147"/>
      <w:bookmarkStart w:id="1" w:name="OLE_LINK146"/>
      <w:bookmarkStart w:id="2" w:name="OLE_LINK16"/>
      <w:bookmarkStart w:id="3" w:name="_Ref399006623"/>
      <w:bookmarkStart w:id="4" w:name="_Toc92513360"/>
      <w:r>
        <w:rPr>
          <w:sz w:val="24"/>
          <w:lang w:eastAsia="zh-CN"/>
        </w:rPr>
        <w:t>3GPP TSG-RAN WG4 Meeting # 98bis-e                            R4-210</w:t>
      </w:r>
      <w:r w:rsidR="00DC0496">
        <w:rPr>
          <w:sz w:val="24"/>
          <w:lang w:eastAsia="zh-CN"/>
        </w:rPr>
        <w:t>6677</w:t>
      </w:r>
    </w:p>
    <w:p w:rsidR="004E6AD8" w:rsidRDefault="004E6AD8" w:rsidP="004E6AD8">
      <w:pPr>
        <w:pStyle w:val="a5"/>
        <w:tabs>
          <w:tab w:val="left" w:pos="8040"/>
        </w:tabs>
        <w:spacing w:line="280" w:lineRule="exact"/>
        <w:rPr>
          <w:sz w:val="24"/>
          <w:lang w:eastAsia="zh-CN"/>
        </w:rPr>
      </w:pPr>
      <w:r>
        <w:rPr>
          <w:sz w:val="24"/>
          <w:lang w:eastAsia="zh-CN"/>
        </w:rPr>
        <w:t>Electronic Meeting, 12– 20 April, 2021</w:t>
      </w:r>
      <w:bookmarkEnd w:id="0"/>
      <w:bookmarkEnd w:id="1"/>
    </w:p>
    <w:p w:rsidR="00A55E48" w:rsidRPr="004E6AD8" w:rsidRDefault="00A55E48" w:rsidP="00FA4A76">
      <w:pPr>
        <w:pStyle w:val="a5"/>
        <w:tabs>
          <w:tab w:val="left" w:pos="8040"/>
        </w:tabs>
        <w:spacing w:line="280" w:lineRule="exact"/>
        <w:rPr>
          <w:rFonts w:cs="黑体"/>
          <w:sz w:val="24"/>
          <w:szCs w:val="24"/>
        </w:rPr>
      </w:pPr>
    </w:p>
    <w:bookmarkEnd w:id="2"/>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51725" w:rsidRPr="00151725">
        <w:rPr>
          <w:rFonts w:ascii="Arial" w:eastAsia="宋体" w:hAnsi="Arial" w:cs="Arial"/>
          <w:sz w:val="22"/>
          <w:lang w:eastAsia="zh-CN"/>
        </w:rPr>
        <w:t>Discussion on how to simplify MSD defin</w:t>
      </w:r>
      <w:r w:rsidR="00151725">
        <w:rPr>
          <w:rFonts w:ascii="Arial" w:eastAsia="宋体" w:hAnsi="Arial" w:cs="Arial"/>
          <w:sz w:val="22"/>
          <w:lang w:eastAsia="zh-CN"/>
        </w:rPr>
        <w:t>i</w:t>
      </w:r>
      <w:r w:rsidR="00151725" w:rsidRPr="00151725">
        <w:rPr>
          <w:rFonts w:ascii="Arial" w:eastAsia="宋体" w:hAnsi="Arial" w:cs="Arial"/>
          <w:sz w:val="22"/>
          <w:lang w:eastAsia="zh-CN"/>
        </w:rPr>
        <w:t>tion using bandwidth-agnostic approach</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4E6AD8">
        <w:rPr>
          <w:rFonts w:ascii="Arial" w:eastAsia="宋体" w:hAnsi="Arial" w:cs="Arial"/>
          <w:sz w:val="22"/>
          <w:lang w:eastAsia="zh-CN"/>
        </w:rPr>
        <w:t>7</w:t>
      </w:r>
      <w:r w:rsidR="00EF71EB" w:rsidRPr="00EF71EB">
        <w:rPr>
          <w:rFonts w:ascii="Arial" w:eastAsia="宋体" w:hAnsi="Arial" w:cs="Arial"/>
          <w:sz w:val="22"/>
          <w:lang w:eastAsia="zh-CN"/>
        </w:rPr>
        <w:t>.3</w:t>
      </w:r>
      <w:r w:rsidR="004E6AD8">
        <w:rPr>
          <w:rFonts w:ascii="Arial" w:eastAsia="宋体" w:hAnsi="Arial" w:cs="Arial"/>
          <w:sz w:val="22"/>
          <w:lang w:eastAsia="zh-CN"/>
        </w:rPr>
        <w:t>1</w:t>
      </w:r>
      <w:r w:rsidRPr="00EF71EB">
        <w:rPr>
          <w:rFonts w:ascii="Arial" w:eastAsia="宋体" w:hAnsi="Arial" w:cs="Arial"/>
          <w:sz w:val="22"/>
          <w:lang w:eastAsia="zh-CN"/>
        </w:rPr>
        <w:t>.</w:t>
      </w:r>
      <w:r w:rsidR="003E64B3" w:rsidRPr="00EF71EB">
        <w:rPr>
          <w:rFonts w:ascii="Arial" w:eastAsia="宋体" w:hAnsi="Arial" w:cs="Arial"/>
          <w:sz w:val="22"/>
          <w:lang w:eastAsia="zh-CN"/>
        </w:rPr>
        <w:t>2</w:t>
      </w:r>
      <w:r w:rsidRPr="00EF71EB">
        <w:rPr>
          <w:rFonts w:ascii="Arial" w:eastAsia="宋体" w:hAnsi="Arial" w:cs="Arial" w:hint="eastAsia"/>
          <w:sz w:val="22"/>
          <w:lang w:eastAsia="zh-CN"/>
        </w:rPr>
        <w:t>.</w:t>
      </w:r>
      <w:r w:rsidR="00EF71EB" w:rsidRPr="00EF71EB">
        <w:rPr>
          <w:rFonts w:ascii="Arial" w:eastAsia="宋体" w:hAnsi="Arial" w:cs="Arial"/>
          <w:sz w:val="22"/>
          <w:lang w:eastAsia="zh-CN"/>
        </w:rPr>
        <w:t>1</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5" w:name="OLE_LINK4"/>
      <w:bookmarkEnd w:id="3"/>
      <w:bookmarkEnd w:id="4"/>
      <w:r w:rsidRPr="00FD61B3">
        <w:rPr>
          <w:rFonts w:hint="eastAsia"/>
        </w:rPr>
        <w:t>I</w:t>
      </w:r>
      <w:r w:rsidRPr="007E4B7F">
        <w:rPr>
          <w:rFonts w:hint="eastAsia"/>
        </w:rPr>
        <w:t>ntroduction</w:t>
      </w:r>
    </w:p>
    <w:bookmarkEnd w:id="5"/>
    <w:p w:rsidR="00EB7A31" w:rsidRDefault="00035E7D" w:rsidP="00FA4A76">
      <w:pPr>
        <w:rPr>
          <w:rFonts w:eastAsia="Verdana"/>
          <w:lang w:eastAsia="zh-CN"/>
        </w:rPr>
      </w:pPr>
      <w:r>
        <w:rPr>
          <w:rFonts w:eastAsia="Verdana" w:hint="eastAsia"/>
          <w:lang w:eastAsia="zh-CN"/>
        </w:rPr>
        <w:t xml:space="preserve">The WID </w:t>
      </w:r>
      <w:r w:rsidR="00C643DC">
        <w:rPr>
          <w:rFonts w:eastAsia="Verdana"/>
          <w:lang w:eastAsia="zh-CN"/>
        </w:rPr>
        <w:t xml:space="preserve">[1] </w:t>
      </w:r>
      <w:r w:rsidR="00A007C0" w:rsidRPr="00A007C0">
        <w:rPr>
          <w:rFonts w:eastAsia="Verdana"/>
          <w:lang w:eastAsia="zh-CN"/>
        </w:rPr>
        <w:t>Introduction of bandwidth combination set 4 (BCS4) for NR</w:t>
      </w:r>
      <w:r w:rsidR="00A007C0" w:rsidRPr="00A007C0">
        <w:rPr>
          <w:rFonts w:eastAsia="Verdana" w:hint="eastAsia"/>
          <w:lang w:eastAsia="zh-CN"/>
        </w:rPr>
        <w:t xml:space="preserve"> </w:t>
      </w:r>
      <w:r>
        <w:rPr>
          <w:rFonts w:eastAsia="Verdana" w:hint="eastAsia"/>
          <w:lang w:eastAsia="zh-CN"/>
        </w:rPr>
        <w:t xml:space="preserve">was </w:t>
      </w:r>
      <w:r w:rsidR="00A007C0">
        <w:rPr>
          <w:rFonts w:eastAsia="Verdana"/>
          <w:lang w:eastAsia="zh-CN"/>
        </w:rPr>
        <w:t>approv</w:t>
      </w:r>
      <w:r>
        <w:rPr>
          <w:rFonts w:eastAsia="Verdana"/>
          <w:lang w:eastAsia="zh-CN"/>
        </w:rPr>
        <w: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D24C91">
        <w:rPr>
          <w:rFonts w:eastAsia="Verdana"/>
          <w:lang w:eastAsia="zh-CN"/>
        </w:rPr>
        <w:t>90</w:t>
      </w:r>
      <w:r w:rsidR="00D42795">
        <w:rPr>
          <w:rFonts w:eastAsia="Verdana"/>
          <w:lang w:eastAsia="zh-CN"/>
        </w:rPr>
        <w:t>e</w:t>
      </w:r>
      <w:r>
        <w:rPr>
          <w:rFonts w:eastAsia="Verdana" w:hint="eastAsia"/>
          <w:lang w:eastAsia="zh-CN"/>
        </w:rPr>
        <w:t xml:space="preserve"> meeting. </w:t>
      </w:r>
      <w:r w:rsidR="00A007C0">
        <w:rPr>
          <w:rFonts w:eastAsia="Verdana"/>
          <w:lang w:eastAsia="zh-CN"/>
        </w:rPr>
        <w:t>The objectives of this work item are listed below:</w:t>
      </w:r>
    </w:p>
    <w:p w:rsidR="00A007C0" w:rsidRPr="00A007C0" w:rsidRDefault="00A007C0" w:rsidP="00AC7F43">
      <w:pPr>
        <w:numPr>
          <w:ilvl w:val="0"/>
          <w:numId w:val="17"/>
        </w:numPr>
        <w:overflowPunct/>
        <w:autoSpaceDE/>
        <w:autoSpaceDN/>
        <w:adjustRightInd/>
        <w:contextualSpacing/>
        <w:textAlignment w:val="auto"/>
        <w:rPr>
          <w:i/>
          <w:lang w:eastAsia="ko-KR"/>
        </w:rPr>
      </w:pPr>
      <w:r w:rsidRPr="00A007C0">
        <w:rPr>
          <w:i/>
          <w:lang w:eastAsia="ko-KR"/>
        </w:rPr>
        <w:t>Introduce BCS 4 for SUL, inter-band and intra-band NR-CA, which shall indicate that for the band combination the UE supports all of the possible combinations of bandwidths based on the bandwidths the UE supports for each band as indicated in the UE capabilities and restricted by the notes in Table 5.3.5-1 in 38-101-1</w:t>
      </w:r>
      <w:proofErr w:type="gramStart"/>
      <w:r w:rsidRPr="00A007C0">
        <w:rPr>
          <w:i/>
          <w:lang w:eastAsia="ko-KR"/>
        </w:rPr>
        <w:t>,  and</w:t>
      </w:r>
      <w:proofErr w:type="gramEnd"/>
      <w:r w:rsidRPr="00A007C0">
        <w:rPr>
          <w:i/>
          <w:lang w:eastAsia="ko-KR"/>
        </w:rPr>
        <w:t xml:space="preserve"> the maximum bandwidth for the band in the band combination as indicated in the UE capabilities. The BCS table does not need to fill in the channel bandwidths for BCS4 for new band combinations.</w:t>
      </w:r>
      <w:r w:rsidRPr="00A007C0">
        <w:rPr>
          <w:i/>
          <w:lang w:eastAsia="ko-KR"/>
        </w:rPr>
        <w:br/>
      </w:r>
      <w:r w:rsidRPr="00A007C0">
        <w:rPr>
          <w:i/>
          <w:lang w:eastAsia="ko-KR"/>
        </w:rPr>
        <w:br/>
      </w:r>
      <w:bookmarkStart w:id="6" w:name="_Hlk58440727"/>
      <w:r w:rsidRPr="00A007C0">
        <w:rPr>
          <w:i/>
          <w:lang w:eastAsia="ko-KR"/>
        </w:rPr>
        <w:t>Study and define the most suitable UE capabilities signalling methods to enable BCS4 support after technically confirm what each of the following methods can realize and compare the cost versus the benefits. The candidate methods are:</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rPr>
        <w:t>Signalling of BCS4 support per band combination</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 xml:space="preserve">BCS4 signalling with additional minimum channel bandwidth for each CC in NR band within a band combination </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BCS4 signalling with additional UE signalling multiple feature sets with different maximum and minimum channel bandwidth supporting on each CC for the same band combination.</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Other methods are not precluded</w:t>
      </w:r>
      <w:bookmarkEnd w:id="6"/>
      <w:r w:rsidRPr="00A007C0">
        <w:rPr>
          <w:i/>
          <w:lang w:eastAsia="ko-KR"/>
        </w:rPr>
        <w:br/>
      </w:r>
    </w:p>
    <w:p w:rsidR="00A007C0" w:rsidRPr="006B0FB0" w:rsidRDefault="00A007C0" w:rsidP="00AC7F43">
      <w:pPr>
        <w:numPr>
          <w:ilvl w:val="0"/>
          <w:numId w:val="17"/>
        </w:numPr>
        <w:overflowPunct/>
        <w:autoSpaceDE/>
        <w:autoSpaceDN/>
        <w:adjustRightInd/>
        <w:contextualSpacing/>
        <w:textAlignment w:val="auto"/>
        <w:rPr>
          <w:rFonts w:eastAsia="Verdana"/>
          <w:lang w:eastAsia="zh-CN"/>
        </w:rPr>
      </w:pPr>
      <w:r w:rsidRPr="00A007C0">
        <w:rPr>
          <w:i/>
          <w:lang w:eastAsia="ko-KR"/>
        </w:rPr>
        <w:t>Ensure that all required analysis including MSD, etc. be performed for BCS4 for every existing band combination configuration (up to 3 bands)</w:t>
      </w:r>
      <w:r w:rsidRPr="00A007C0">
        <w:rPr>
          <w:i/>
          <w:lang w:eastAsia="ko-KR"/>
        </w:rPr>
        <w:br/>
      </w:r>
      <w:r w:rsidRPr="00A007C0">
        <w:rPr>
          <w:i/>
          <w:lang w:eastAsia="ko-KR"/>
        </w:rPr>
        <w:br/>
        <w:t>It need to be studied further whether MPR/A-MPR is needed to be included in this WI.</w:t>
      </w:r>
    </w:p>
    <w:p w:rsidR="006B0FB0" w:rsidRPr="00A007C0" w:rsidRDefault="006B0FB0" w:rsidP="006B0FB0">
      <w:pPr>
        <w:overflowPunct/>
        <w:autoSpaceDE/>
        <w:autoSpaceDN/>
        <w:adjustRightInd/>
        <w:ind w:left="645"/>
        <w:contextualSpacing/>
        <w:textAlignment w:val="auto"/>
        <w:rPr>
          <w:rFonts w:eastAsia="Verdana"/>
          <w:lang w:eastAsia="zh-CN"/>
        </w:rPr>
      </w:pPr>
    </w:p>
    <w:p w:rsidR="006B0FB0" w:rsidRPr="00A007C0" w:rsidRDefault="00940767" w:rsidP="00A007C0">
      <w:pPr>
        <w:rPr>
          <w:rFonts w:eastAsiaTheme="minorEastAsia"/>
          <w:lang w:eastAsia="zh-CN"/>
        </w:rPr>
      </w:pPr>
      <w:r>
        <w:rPr>
          <w:rFonts w:eastAsiaTheme="minorEastAsia" w:hint="eastAsia"/>
          <w:lang w:eastAsia="zh-CN"/>
        </w:rPr>
        <w:t>I</w:t>
      </w:r>
      <w:r>
        <w:rPr>
          <w:rFonts w:eastAsiaTheme="minorEastAsia"/>
          <w:lang w:eastAsia="zh-CN"/>
        </w:rPr>
        <w:t>n the objective 2, RAN4 need to analysis all required MSD for every existing band combination to enable BCS4</w:t>
      </w:r>
      <w:r w:rsidR="004E6AD8">
        <w:rPr>
          <w:rFonts w:eastAsiaTheme="minorEastAsia"/>
          <w:lang w:eastAsia="zh-CN"/>
        </w:rPr>
        <w:t xml:space="preserve"> if the BCS4 is applicable for all the band combinations</w:t>
      </w:r>
      <w:r>
        <w:rPr>
          <w:rFonts w:eastAsiaTheme="minorEastAsia"/>
          <w:lang w:eastAsia="zh-CN"/>
        </w:rPr>
        <w:t>. Thus, we’d like to discuss how to move forward for th</w:t>
      </w:r>
      <w:r w:rsidR="000453FA">
        <w:rPr>
          <w:rFonts w:eastAsiaTheme="minorEastAsia"/>
          <w:lang w:eastAsia="zh-CN"/>
        </w:rPr>
        <w:t>is</w:t>
      </w:r>
      <w:r>
        <w:rPr>
          <w:rFonts w:eastAsiaTheme="minorEastAsia"/>
          <w:lang w:eastAsia="zh-CN"/>
        </w:rPr>
        <w:t xml:space="preserve"> issue.</w:t>
      </w:r>
    </w:p>
    <w:p w:rsidR="001F64ED" w:rsidRDefault="00C02ADE" w:rsidP="001F64ED">
      <w:pPr>
        <w:pStyle w:val="1"/>
        <w:keepNext w:val="0"/>
        <w:keepLines w:val="0"/>
      </w:pPr>
      <w:r>
        <w:t>Discussion</w:t>
      </w:r>
    </w:p>
    <w:p w:rsidR="001F64ED" w:rsidRPr="001F64ED" w:rsidRDefault="00940767" w:rsidP="001F64ED">
      <w:pPr>
        <w:pStyle w:val="2"/>
        <w:spacing w:after="240"/>
      </w:pPr>
      <w:r>
        <w:t>Overview</w:t>
      </w:r>
      <w:r w:rsidR="00ED344B">
        <w:t xml:space="preserve"> for the </w:t>
      </w:r>
      <w:bookmarkStart w:id="7" w:name="OLE_LINK33"/>
      <w:bookmarkStart w:id="8" w:name="OLE_LINK34"/>
      <w:r w:rsidR="00ED344B">
        <w:t xml:space="preserve">MSD due to </w:t>
      </w:r>
      <w:bookmarkStart w:id="9" w:name="OLE_LINK32"/>
      <w:r w:rsidR="00ED344B">
        <w:t>harmonic/cross band isolation interference</w:t>
      </w:r>
      <w:bookmarkEnd w:id="7"/>
      <w:bookmarkEnd w:id="8"/>
      <w:bookmarkEnd w:id="9"/>
    </w:p>
    <w:p w:rsidR="0029287F" w:rsidRDefault="0029287F" w:rsidP="00523587">
      <w:pPr>
        <w:rPr>
          <w:rFonts w:eastAsiaTheme="minorEastAsia"/>
          <w:lang w:eastAsia="zh-CN"/>
        </w:rPr>
      </w:pPr>
      <w:r>
        <w:rPr>
          <w:rFonts w:eastAsiaTheme="minorEastAsia" w:hint="eastAsia"/>
          <w:lang w:eastAsia="zh-CN"/>
        </w:rPr>
        <w:t>F</w:t>
      </w:r>
      <w:r>
        <w:rPr>
          <w:rFonts w:eastAsiaTheme="minorEastAsia"/>
          <w:lang w:eastAsia="zh-CN"/>
        </w:rPr>
        <w:t xml:space="preserve">or inter-band CA and SUL band combinations, the reference sensitivity exceptions due to harmonic interference and cross band isolation are specified as bandwidth-specific requirements. As more and more kinds of bandwidth for single carrier </w:t>
      </w:r>
      <w:r w:rsidR="000C0EF3">
        <w:rPr>
          <w:rFonts w:eastAsiaTheme="minorEastAsia"/>
          <w:lang w:eastAsia="zh-CN"/>
        </w:rPr>
        <w:t>are</w:t>
      </w:r>
      <w:r>
        <w:rPr>
          <w:rFonts w:eastAsiaTheme="minorEastAsia"/>
          <w:lang w:eastAsia="zh-CN"/>
        </w:rPr>
        <w:t xml:space="preserve"> specified in the spec, the following issues are brought into specifications for MSD exceptions.</w:t>
      </w:r>
    </w:p>
    <w:p w:rsidR="0067461A" w:rsidRPr="00A007C0" w:rsidRDefault="000C0EF3" w:rsidP="00AC7F43">
      <w:pPr>
        <w:pStyle w:val="aff6"/>
        <w:numPr>
          <w:ilvl w:val="0"/>
          <w:numId w:val="18"/>
        </w:numPr>
        <w:overflowPunct/>
        <w:autoSpaceDE/>
        <w:autoSpaceDN/>
        <w:adjustRightInd/>
        <w:ind w:firstLineChars="0"/>
        <w:contextualSpacing/>
        <w:textAlignment w:val="auto"/>
        <w:rPr>
          <w:i/>
          <w:lang w:eastAsia="ko-KR"/>
        </w:rPr>
      </w:pPr>
      <w:r>
        <w:rPr>
          <w:i/>
        </w:rPr>
        <w:t xml:space="preserve">After the completion of new bandwidth for single carrier, RAN4 have to check the MSD exceptions for all the relative band combinations and fill up the missing requirements. </w:t>
      </w:r>
    </w:p>
    <w:p w:rsidR="0067461A" w:rsidRPr="00A007C0" w:rsidRDefault="008A5C9C" w:rsidP="005933CB">
      <w:pPr>
        <w:pStyle w:val="aff6"/>
        <w:numPr>
          <w:ilvl w:val="0"/>
          <w:numId w:val="18"/>
        </w:numPr>
        <w:overflowPunct/>
        <w:autoSpaceDE/>
        <w:autoSpaceDN/>
        <w:adjustRightInd/>
        <w:ind w:firstLineChars="0"/>
        <w:contextualSpacing/>
        <w:textAlignment w:val="auto"/>
        <w:rPr>
          <w:i/>
          <w:lang w:eastAsia="ko-KR"/>
        </w:rPr>
      </w:pPr>
      <w:r>
        <w:rPr>
          <w:i/>
          <w:lang w:eastAsia="ko-KR"/>
        </w:rPr>
        <w:lastRenderedPageBreak/>
        <w:t xml:space="preserve">In Rel-17, RAN4 will introduce </w:t>
      </w:r>
      <w:r w:rsidR="005933CB">
        <w:rPr>
          <w:i/>
          <w:lang w:eastAsia="ko-KR"/>
        </w:rPr>
        <w:t xml:space="preserve">15 channel bandwidths (5, 10, 15, 20, 25, 30, 35, 40, 45, 50, 60, 70, 80, 90, </w:t>
      </w:r>
      <w:proofErr w:type="gramStart"/>
      <w:r w:rsidR="005933CB">
        <w:rPr>
          <w:i/>
          <w:lang w:eastAsia="ko-KR"/>
        </w:rPr>
        <w:t>100</w:t>
      </w:r>
      <w:proofErr w:type="gramEnd"/>
      <w:r w:rsidR="005933CB">
        <w:rPr>
          <w:i/>
          <w:lang w:eastAsia="ko-KR"/>
        </w:rPr>
        <w:t>)</w:t>
      </w:r>
      <w:r w:rsidR="00ED344B">
        <w:rPr>
          <w:i/>
          <w:lang w:eastAsia="ko-KR"/>
        </w:rPr>
        <w:t xml:space="preserve"> for FR1</w:t>
      </w:r>
      <w:r w:rsidR="005933CB">
        <w:rPr>
          <w:i/>
          <w:lang w:eastAsia="ko-KR"/>
        </w:rPr>
        <w:t xml:space="preserve">. </w:t>
      </w:r>
      <w:r w:rsidR="005933CB" w:rsidRPr="005933CB">
        <w:rPr>
          <w:i/>
          <w:lang w:eastAsia="ko-KR"/>
        </w:rPr>
        <w:t xml:space="preserve">Considering that the existing UE RF </w:t>
      </w:r>
      <w:r w:rsidR="005933CB">
        <w:rPr>
          <w:i/>
          <w:lang w:eastAsia="ko-KR"/>
        </w:rPr>
        <w:t xml:space="preserve">MSD exception </w:t>
      </w:r>
      <w:r w:rsidR="005933CB" w:rsidRPr="005933CB">
        <w:rPr>
          <w:i/>
          <w:lang w:eastAsia="ko-KR"/>
        </w:rPr>
        <w:t>tables with channel bandwidth dependency is already fairly crowded</w:t>
      </w:r>
      <w:r w:rsidR="005933CB">
        <w:rPr>
          <w:i/>
          <w:lang w:eastAsia="ko-KR"/>
        </w:rPr>
        <w:t>.</w:t>
      </w:r>
    </w:p>
    <w:p w:rsidR="0067461A" w:rsidRDefault="005933CB" w:rsidP="00AC7F43">
      <w:pPr>
        <w:pStyle w:val="aff6"/>
        <w:numPr>
          <w:ilvl w:val="0"/>
          <w:numId w:val="18"/>
        </w:numPr>
        <w:overflowPunct/>
        <w:autoSpaceDE/>
        <w:autoSpaceDN/>
        <w:adjustRightInd/>
        <w:ind w:firstLineChars="0"/>
        <w:contextualSpacing/>
        <w:textAlignment w:val="auto"/>
        <w:rPr>
          <w:i/>
          <w:lang w:eastAsia="ko-KR"/>
        </w:rPr>
      </w:pPr>
      <w:r>
        <w:rPr>
          <w:i/>
          <w:lang w:eastAsia="ko-KR"/>
        </w:rPr>
        <w:t>It’s inconvenient to maintain the MSD exception tables</w:t>
      </w:r>
      <w:r w:rsidR="00AF07FF">
        <w:rPr>
          <w:i/>
          <w:lang w:eastAsia="ko-KR"/>
        </w:rPr>
        <w:t xml:space="preserve"> </w:t>
      </w:r>
      <w:bookmarkStart w:id="10" w:name="OLE_LINK2"/>
      <w:bookmarkStart w:id="11" w:name="OLE_LINK3"/>
      <w:r w:rsidR="00AF07FF">
        <w:rPr>
          <w:i/>
          <w:lang w:eastAsia="ko-KR"/>
        </w:rPr>
        <w:t>as the channel bandwidths are increasing</w:t>
      </w:r>
      <w:bookmarkEnd w:id="10"/>
      <w:bookmarkEnd w:id="11"/>
      <w:r w:rsidR="0067461A" w:rsidRPr="00A007C0">
        <w:rPr>
          <w:i/>
          <w:lang w:eastAsia="ko-KR"/>
        </w:rPr>
        <w:t>.</w:t>
      </w:r>
    </w:p>
    <w:p w:rsidR="000453FA" w:rsidRPr="0067461A" w:rsidRDefault="000453FA" w:rsidP="00AC7F43">
      <w:pPr>
        <w:pStyle w:val="aff6"/>
        <w:numPr>
          <w:ilvl w:val="0"/>
          <w:numId w:val="18"/>
        </w:numPr>
        <w:overflowPunct/>
        <w:autoSpaceDE/>
        <w:autoSpaceDN/>
        <w:adjustRightInd/>
        <w:ind w:firstLineChars="0"/>
        <w:contextualSpacing/>
        <w:textAlignment w:val="auto"/>
        <w:rPr>
          <w:i/>
          <w:lang w:eastAsia="ko-KR"/>
        </w:rPr>
      </w:pPr>
      <w:r>
        <w:rPr>
          <w:i/>
          <w:lang w:eastAsia="ko-KR"/>
        </w:rPr>
        <w:t>There are still some missing requirements and errors in the MSD exception tables.</w:t>
      </w:r>
    </w:p>
    <w:p w:rsidR="00F80461" w:rsidRDefault="00F80461" w:rsidP="00523587">
      <w:pPr>
        <w:rPr>
          <w:rFonts w:eastAsiaTheme="minorEastAsia"/>
          <w:lang w:eastAsia="zh-CN"/>
        </w:rPr>
      </w:pPr>
      <w:r>
        <w:rPr>
          <w:rFonts w:eastAsiaTheme="minorEastAsia"/>
          <w:b/>
          <w:lang w:eastAsia="zh-CN"/>
        </w:rPr>
        <w:t>Observation</w:t>
      </w:r>
      <w:r w:rsidRPr="00756115">
        <w:rPr>
          <w:rFonts w:eastAsiaTheme="minorEastAsia"/>
          <w:b/>
          <w:lang w:eastAsia="zh-CN"/>
        </w:rPr>
        <w:t xml:space="preserve"> 1: </w:t>
      </w:r>
      <w:r>
        <w:rPr>
          <w:rFonts w:eastAsiaTheme="minorEastAsia"/>
          <w:b/>
          <w:lang w:eastAsia="zh-CN"/>
        </w:rPr>
        <w:t>A</w:t>
      </w:r>
      <w:r w:rsidRPr="00F80461">
        <w:rPr>
          <w:rFonts w:eastAsiaTheme="minorEastAsia"/>
          <w:b/>
          <w:lang w:eastAsia="zh-CN"/>
        </w:rPr>
        <w:t>s the channel bandwidths are increasing</w:t>
      </w:r>
      <w:r>
        <w:rPr>
          <w:rFonts w:eastAsiaTheme="minorEastAsia"/>
          <w:b/>
          <w:lang w:eastAsia="zh-CN"/>
        </w:rPr>
        <w:t xml:space="preserve">, it’s necessary to simplify the MSD exception tables in </w:t>
      </w:r>
      <w:r w:rsidR="00ED344B">
        <w:rPr>
          <w:rFonts w:eastAsiaTheme="minorEastAsia"/>
          <w:b/>
          <w:lang w:eastAsia="zh-CN"/>
        </w:rPr>
        <w:t xml:space="preserve">7.3A.4 and 7.3A.6 from </w:t>
      </w:r>
      <w:r>
        <w:rPr>
          <w:rFonts w:eastAsiaTheme="minorEastAsia"/>
          <w:b/>
          <w:lang w:eastAsia="zh-CN"/>
        </w:rPr>
        <w:t>TS 38.101-1</w:t>
      </w:r>
      <w:r w:rsidRPr="005510BA">
        <w:rPr>
          <w:rFonts w:eastAsiaTheme="minorEastAsia"/>
          <w:b/>
          <w:lang w:eastAsia="zh-CN"/>
        </w:rPr>
        <w:t>.</w:t>
      </w:r>
    </w:p>
    <w:p w:rsidR="00D51A32" w:rsidRDefault="00D51A32" w:rsidP="00523587">
      <w:pPr>
        <w:rPr>
          <w:rFonts w:eastAsiaTheme="minorEastAsia"/>
          <w:lang w:eastAsia="zh-CN"/>
        </w:rPr>
      </w:pPr>
      <w:r>
        <w:rPr>
          <w:rFonts w:eastAsiaTheme="minorEastAsia" w:hint="eastAsia"/>
          <w:lang w:eastAsia="zh-CN"/>
        </w:rPr>
        <w:t>G</w:t>
      </w:r>
      <w:r>
        <w:rPr>
          <w:rFonts w:eastAsiaTheme="minorEastAsia"/>
          <w:lang w:eastAsia="zh-CN"/>
        </w:rPr>
        <w:t xml:space="preserve">enerally, RAN4 use an exemplary channel bandwidth of victim bands to evaluate the MSD value based on the UE architecture, the assumed parameters, and filter performance and so on. Considering the worst case, the minimum channel bandwidth of victim bands </w:t>
      </w:r>
      <w:r w:rsidR="002A5BAB">
        <w:rPr>
          <w:rFonts w:eastAsiaTheme="minorEastAsia"/>
          <w:lang w:eastAsia="zh-CN"/>
        </w:rPr>
        <w:t xml:space="preserve">can be used for the evaluations. The values of other channel bandwidths can be derived from the worst case. However, there </w:t>
      </w:r>
      <w:r w:rsidR="00EC3BBE">
        <w:rPr>
          <w:rFonts w:eastAsiaTheme="minorEastAsia"/>
          <w:lang w:eastAsia="zh-CN"/>
        </w:rPr>
        <w:t>seems to be</w:t>
      </w:r>
      <w:r w:rsidR="002A5BAB">
        <w:rPr>
          <w:rFonts w:eastAsiaTheme="minorEastAsia"/>
          <w:lang w:eastAsia="zh-CN"/>
        </w:rPr>
        <w:t xml:space="preserve"> no unified derivation method.</w:t>
      </w:r>
    </w:p>
    <w:p w:rsidR="002A5BAB" w:rsidRDefault="002A5BAB" w:rsidP="00523587">
      <w:pPr>
        <w:rPr>
          <w:rFonts w:eastAsiaTheme="minorEastAsia"/>
          <w:b/>
          <w:lang w:eastAsia="zh-CN"/>
        </w:rPr>
      </w:pPr>
      <w:bookmarkStart w:id="12" w:name="OLE_LINK39"/>
      <w:bookmarkStart w:id="13" w:name="OLE_LINK40"/>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w:t>
      </w:r>
      <w:r>
        <w:rPr>
          <w:rFonts w:eastAsiaTheme="minorEastAsia"/>
          <w:b/>
          <w:lang w:eastAsia="zh-CN"/>
        </w:rPr>
        <w:t xml:space="preserve"> Generally, RAN4 use the </w:t>
      </w:r>
      <w:r w:rsidRPr="002A5BAB">
        <w:rPr>
          <w:rFonts w:eastAsiaTheme="minorEastAsia"/>
          <w:b/>
          <w:lang w:eastAsia="zh-CN"/>
        </w:rPr>
        <w:t>minimum channel bandwidth of victim bands</w:t>
      </w:r>
      <w:r>
        <w:rPr>
          <w:rFonts w:eastAsiaTheme="minorEastAsia"/>
          <w:b/>
          <w:lang w:eastAsia="zh-CN"/>
        </w:rPr>
        <w:t xml:space="preserve"> to evaluate the MSD value and derive </w:t>
      </w:r>
      <w:bookmarkStart w:id="14" w:name="OLE_LINK37"/>
      <w:bookmarkStart w:id="15" w:name="OLE_LINK38"/>
      <w:r>
        <w:rPr>
          <w:rFonts w:eastAsiaTheme="minorEastAsia"/>
          <w:b/>
          <w:lang w:eastAsia="zh-CN"/>
        </w:rPr>
        <w:t>values of other channel bandwidth</w:t>
      </w:r>
      <w:bookmarkEnd w:id="14"/>
      <w:bookmarkEnd w:id="15"/>
      <w:r>
        <w:rPr>
          <w:rFonts w:eastAsiaTheme="minorEastAsia"/>
          <w:b/>
          <w:lang w:eastAsia="zh-CN"/>
        </w:rPr>
        <w:t>.</w:t>
      </w:r>
      <w:bookmarkEnd w:id="12"/>
      <w:bookmarkEnd w:id="13"/>
    </w:p>
    <w:p w:rsidR="002A5BAB" w:rsidRDefault="002A5BAB" w:rsidP="00523587">
      <w:pPr>
        <w:rPr>
          <w:rFonts w:eastAsiaTheme="minorEastAsia"/>
          <w:b/>
          <w:lang w:eastAsia="zh-CN"/>
        </w:rPr>
      </w:pPr>
      <w:r>
        <w:rPr>
          <w:rFonts w:eastAsiaTheme="minorEastAsia"/>
          <w:b/>
          <w:lang w:eastAsia="zh-CN"/>
        </w:rPr>
        <w:t xml:space="preserve">Observation 3: </w:t>
      </w:r>
      <w:r w:rsidR="000453FA">
        <w:rPr>
          <w:rFonts w:eastAsiaTheme="minorEastAsia"/>
          <w:b/>
          <w:lang w:eastAsia="zh-CN"/>
        </w:rPr>
        <w:t>Currently, there is a strong demand to use unified derivation method to fill up the missing MSD requirements.</w:t>
      </w:r>
    </w:p>
    <w:p w:rsidR="000A0617" w:rsidRDefault="000A0617" w:rsidP="000A0617">
      <w:pPr>
        <w:pStyle w:val="2"/>
        <w:spacing w:after="240"/>
      </w:pPr>
      <w:r>
        <w:t>What is the derived method for the MSD due to harmonic interference of other channel BW</w:t>
      </w:r>
      <w:r w:rsidR="00D668A4">
        <w:t>?</w:t>
      </w:r>
    </w:p>
    <w:p w:rsidR="00EC1482" w:rsidRDefault="000A0617" w:rsidP="00523587">
      <w:pPr>
        <w:rPr>
          <w:rFonts w:eastAsiaTheme="minorEastAsia"/>
          <w:lang w:eastAsia="zh-CN"/>
        </w:rPr>
      </w:pPr>
      <w:r>
        <w:rPr>
          <w:rFonts w:eastAsiaTheme="minorEastAsia" w:hint="eastAsia"/>
          <w:lang w:eastAsia="zh-CN"/>
        </w:rPr>
        <w:t>I</w:t>
      </w:r>
      <w:r>
        <w:rPr>
          <w:rFonts w:eastAsiaTheme="minorEastAsia"/>
          <w:lang w:eastAsia="zh-CN"/>
        </w:rPr>
        <w:t xml:space="preserve">n last meeting, the WF [5] was approved. In slide 4, there is one agreement was reached. In the first sub-bullet, </w:t>
      </w:r>
      <w:r w:rsidR="00EC1482">
        <w:rPr>
          <w:rFonts w:eastAsiaTheme="minorEastAsia"/>
          <w:lang w:eastAsia="zh-CN"/>
        </w:rPr>
        <w:t>it’s said</w:t>
      </w:r>
    </w:p>
    <w:p w:rsidR="000A0617" w:rsidRPr="00EC1482" w:rsidRDefault="00EC1482" w:rsidP="00EC1482">
      <w:pPr>
        <w:jc w:val="center"/>
        <w:rPr>
          <w:rFonts w:eastAsiaTheme="minorEastAsia"/>
          <w:b/>
          <w:i/>
          <w:lang w:eastAsia="zh-CN"/>
        </w:rPr>
      </w:pPr>
      <w:r w:rsidRPr="00EC1482">
        <w:rPr>
          <w:rFonts w:eastAsiaTheme="minorEastAsia"/>
          <w:b/>
          <w:i/>
          <w:shd w:val="pct15" w:color="auto" w:fill="FFFFFF"/>
          <w:lang w:eastAsia="zh-CN"/>
        </w:rPr>
        <w:t>”</w:t>
      </w:r>
      <w:r w:rsidRPr="00EC1482">
        <w:rPr>
          <w:b/>
          <w:i/>
          <w:shd w:val="pct15" w:color="auto" w:fill="FFFFFF"/>
        </w:rPr>
        <w:t xml:space="preserve"> </w:t>
      </w:r>
      <w:r w:rsidRPr="00EC1482">
        <w:rPr>
          <w:rFonts w:eastAsiaTheme="minorEastAsia"/>
          <w:b/>
          <w:i/>
          <w:shd w:val="pct15" w:color="auto" w:fill="FFFFFF"/>
          <w:lang w:eastAsia="zh-CN"/>
        </w:rPr>
        <w:t>In case of full harmonic overlap of DL victim, calculation method proposed by [Bill-excel] is applicable”</w:t>
      </w:r>
    </w:p>
    <w:p w:rsidR="00EC1482" w:rsidRDefault="00EC1482" w:rsidP="00523587">
      <w:pPr>
        <w:rPr>
          <w:rFonts w:eastAsiaTheme="minorEastAsia"/>
          <w:lang w:eastAsia="zh-CN"/>
        </w:rPr>
      </w:pPr>
      <w:r>
        <w:rPr>
          <w:rFonts w:eastAsiaTheme="minorEastAsia" w:hint="eastAsia"/>
          <w:lang w:eastAsia="zh-CN"/>
        </w:rPr>
        <w:t>H</w:t>
      </w:r>
      <w:r>
        <w:rPr>
          <w:rFonts w:eastAsiaTheme="minorEastAsia"/>
          <w:lang w:eastAsia="zh-CN"/>
        </w:rPr>
        <w:t xml:space="preserve">owever, no one can find the calculation method in RAN4’s official document. Thus, it’s necessary to further discuss what the calculation method is for deriving MSD </w:t>
      </w:r>
      <w:r w:rsidRPr="00EC1482">
        <w:rPr>
          <w:rFonts w:eastAsiaTheme="minorEastAsia"/>
          <w:lang w:eastAsia="zh-CN"/>
        </w:rPr>
        <w:t>values of other channel bandwidth</w:t>
      </w:r>
      <w:r>
        <w:rPr>
          <w:rFonts w:eastAsiaTheme="minorEastAsia"/>
          <w:lang w:eastAsia="zh-CN"/>
        </w:rPr>
        <w:t xml:space="preserve"> in case other channel bandwidths may be introduced in the future.</w:t>
      </w:r>
    </w:p>
    <w:p w:rsidR="004434C3" w:rsidRDefault="004434C3" w:rsidP="00523587">
      <w:pPr>
        <w:rPr>
          <w:rFonts w:eastAsiaTheme="minorEastAsia"/>
          <w:lang w:eastAsia="zh-CN"/>
        </w:rPr>
      </w:pPr>
      <w:bookmarkStart w:id="16" w:name="OLE_LINK45"/>
      <w:r>
        <w:rPr>
          <w:rFonts w:eastAsiaTheme="minorEastAsia"/>
          <w:b/>
          <w:lang w:eastAsia="zh-CN"/>
        </w:rPr>
        <w:t>Proposal</w:t>
      </w:r>
      <w:r w:rsidRPr="00756115">
        <w:rPr>
          <w:rFonts w:eastAsiaTheme="minorEastAsia"/>
          <w:b/>
          <w:lang w:eastAsia="zh-CN"/>
        </w:rPr>
        <w:t xml:space="preserve"> </w:t>
      </w:r>
      <w:r>
        <w:rPr>
          <w:rFonts w:eastAsiaTheme="minorEastAsia"/>
          <w:b/>
          <w:lang w:eastAsia="zh-CN"/>
        </w:rPr>
        <w:t>1</w:t>
      </w:r>
      <w:r w:rsidRPr="00756115">
        <w:rPr>
          <w:rFonts w:eastAsiaTheme="minorEastAsia"/>
          <w:b/>
          <w:lang w:eastAsia="zh-CN"/>
        </w:rPr>
        <w:t>:</w:t>
      </w:r>
      <w:r>
        <w:rPr>
          <w:rFonts w:eastAsiaTheme="minorEastAsia"/>
          <w:b/>
          <w:lang w:eastAsia="zh-CN"/>
        </w:rPr>
        <w:t xml:space="preserve"> RAN4 should further clarify and </w:t>
      </w:r>
      <w:r w:rsidR="00401822">
        <w:rPr>
          <w:rFonts w:eastAsiaTheme="minorEastAsia"/>
          <w:b/>
          <w:lang w:eastAsia="zh-CN"/>
        </w:rPr>
        <w:t xml:space="preserve">accurately </w:t>
      </w:r>
      <w:r>
        <w:rPr>
          <w:rFonts w:eastAsiaTheme="minorEastAsia"/>
          <w:b/>
          <w:lang w:eastAsia="zh-CN"/>
        </w:rPr>
        <w:t xml:space="preserve">record the calculation method described in WF [5]. It’s helpful to derive MSD values (due to harmonic interference) using </w:t>
      </w:r>
      <w:r w:rsidR="00401822">
        <w:rPr>
          <w:rFonts w:eastAsiaTheme="minorEastAsia"/>
          <w:b/>
          <w:lang w:eastAsia="zh-CN"/>
        </w:rPr>
        <w:t xml:space="preserve">the </w:t>
      </w:r>
      <w:r>
        <w:rPr>
          <w:rFonts w:eastAsiaTheme="minorEastAsia"/>
          <w:b/>
          <w:lang w:eastAsia="zh-CN"/>
        </w:rPr>
        <w:t>consistent method once new channel bandwidths are introduced in the future.</w:t>
      </w:r>
    </w:p>
    <w:p w:rsidR="00756115" w:rsidRDefault="000453FA" w:rsidP="000453FA">
      <w:pPr>
        <w:pStyle w:val="2"/>
        <w:spacing w:after="240"/>
      </w:pPr>
      <w:bookmarkStart w:id="17" w:name="OLE_LINK35"/>
      <w:bookmarkStart w:id="18" w:name="_GoBack"/>
      <w:bookmarkEnd w:id="16"/>
      <w:bookmarkEnd w:id="18"/>
      <w:r w:rsidRPr="000453FA">
        <w:t>The equation-based representation</w:t>
      </w:r>
      <w:r w:rsidR="00ED344B">
        <w:t xml:space="preserve"> for MSD due to harmonic/cross band isolation interference</w:t>
      </w:r>
    </w:p>
    <w:bookmarkEnd w:id="17"/>
    <w:p w:rsidR="00401822" w:rsidRPr="00D51A32" w:rsidRDefault="00401822" w:rsidP="00401822">
      <w:pPr>
        <w:rPr>
          <w:rFonts w:eastAsiaTheme="minorEastAsia"/>
          <w:lang w:eastAsia="zh-CN"/>
        </w:rPr>
      </w:pPr>
      <w:r>
        <w:rPr>
          <w:rFonts w:eastAsiaTheme="minorEastAsia" w:hint="eastAsia"/>
          <w:lang w:eastAsia="zh-CN"/>
        </w:rPr>
        <w:t>B</w:t>
      </w:r>
      <w:r>
        <w:rPr>
          <w:rFonts w:eastAsiaTheme="minorEastAsia"/>
          <w:lang w:eastAsia="zh-CN"/>
        </w:rPr>
        <w:t xml:space="preserve">ased on the WF [2], RAN4 has agreed to simplify the </w:t>
      </w:r>
      <w:r w:rsidRPr="00D51A32">
        <w:rPr>
          <w:rFonts w:eastAsiaTheme="minorEastAsia"/>
          <w:lang w:eastAsia="zh-CN"/>
        </w:rPr>
        <w:t>several UE RF requirements tables where the requirements with channel bandwidth dependency can be specified with equation-based re</w:t>
      </w:r>
      <w:r>
        <w:rPr>
          <w:rFonts w:eastAsiaTheme="minorEastAsia"/>
          <w:lang w:eastAsia="zh-CN"/>
        </w:rPr>
        <w:t>p</w:t>
      </w:r>
      <w:r w:rsidRPr="00D51A32">
        <w:rPr>
          <w:rFonts w:eastAsiaTheme="minorEastAsia"/>
          <w:lang w:eastAsia="zh-CN"/>
        </w:rPr>
        <w:t>resentation without explicitly writing down the number for each channel bandwidth</w:t>
      </w:r>
      <w:r>
        <w:rPr>
          <w:rFonts w:eastAsiaTheme="minorEastAsia"/>
          <w:lang w:eastAsia="zh-CN"/>
        </w:rPr>
        <w:t xml:space="preserve">. The similar approach can be used for the MSD exception tables due to </w:t>
      </w:r>
      <w:r w:rsidRPr="00ED344B">
        <w:rPr>
          <w:rFonts w:eastAsiaTheme="minorEastAsia"/>
          <w:lang w:eastAsia="zh-CN"/>
        </w:rPr>
        <w:t>harmonic/cross band isolation interference</w:t>
      </w:r>
      <w:r>
        <w:rPr>
          <w:rFonts w:eastAsiaTheme="minorEastAsia"/>
          <w:lang w:eastAsia="zh-CN"/>
        </w:rPr>
        <w:t>.</w:t>
      </w:r>
    </w:p>
    <w:p w:rsidR="00401822" w:rsidRDefault="00401822" w:rsidP="00401822">
      <w:pPr>
        <w:rPr>
          <w:rFonts w:eastAsiaTheme="minorEastAsia"/>
          <w:lang w:eastAsia="zh-CN"/>
        </w:rPr>
      </w:pPr>
      <w:bookmarkStart w:id="19" w:name="OLE_LINK9"/>
      <w:r>
        <w:rPr>
          <w:rFonts w:eastAsiaTheme="minorEastAsia"/>
          <w:b/>
          <w:lang w:eastAsia="zh-CN"/>
        </w:rPr>
        <w:t>Proposal</w:t>
      </w:r>
      <w:r w:rsidRPr="000453FA">
        <w:rPr>
          <w:rFonts w:eastAsiaTheme="minorEastAsia"/>
          <w:b/>
          <w:lang w:eastAsia="zh-CN"/>
        </w:rPr>
        <w:t xml:space="preserve"> </w:t>
      </w:r>
      <w:r>
        <w:rPr>
          <w:rFonts w:eastAsiaTheme="minorEastAsia"/>
          <w:b/>
          <w:lang w:eastAsia="zh-CN"/>
        </w:rPr>
        <w:t>2</w:t>
      </w:r>
      <w:r w:rsidRPr="000453FA">
        <w:rPr>
          <w:rFonts w:eastAsiaTheme="minorEastAsia"/>
          <w:b/>
          <w:lang w:eastAsia="zh-CN"/>
        </w:rPr>
        <w:t>:</w:t>
      </w:r>
      <w:r>
        <w:rPr>
          <w:rFonts w:eastAsiaTheme="minorEastAsia"/>
          <w:b/>
          <w:lang w:eastAsia="zh-CN"/>
        </w:rPr>
        <w:t xml:space="preserve"> </w:t>
      </w:r>
      <w:bookmarkStart w:id="20" w:name="OLE_LINK6"/>
      <w:r>
        <w:rPr>
          <w:rFonts w:eastAsiaTheme="minorEastAsia"/>
          <w:b/>
          <w:lang w:eastAsia="zh-CN"/>
        </w:rPr>
        <w:t xml:space="preserve">The </w:t>
      </w:r>
      <w:r w:rsidRPr="000453FA">
        <w:rPr>
          <w:rFonts w:eastAsiaTheme="minorEastAsia"/>
          <w:b/>
          <w:lang w:eastAsia="zh-CN"/>
        </w:rPr>
        <w:t>equation-based representation</w:t>
      </w:r>
      <w:bookmarkEnd w:id="20"/>
      <w:r w:rsidRPr="000453FA">
        <w:rPr>
          <w:rFonts w:eastAsiaTheme="minorEastAsia"/>
          <w:b/>
          <w:lang w:eastAsia="zh-CN"/>
        </w:rPr>
        <w:t xml:space="preserve"> without explicitly writing down the number for each channel bandwidth</w:t>
      </w:r>
      <w:r>
        <w:rPr>
          <w:rFonts w:eastAsiaTheme="minorEastAsia"/>
          <w:b/>
          <w:lang w:eastAsia="zh-CN"/>
        </w:rPr>
        <w:t xml:space="preserve"> can be used for the MSD exception tables</w:t>
      </w:r>
      <w:bookmarkEnd w:id="19"/>
      <w:r>
        <w:rPr>
          <w:rFonts w:eastAsiaTheme="minorEastAsia"/>
          <w:b/>
          <w:lang w:eastAsia="zh-CN"/>
        </w:rPr>
        <w:t xml:space="preserve"> due to harmonic interference and cross band isolation</w:t>
      </w:r>
      <w:r w:rsidRPr="000453FA">
        <w:rPr>
          <w:rFonts w:eastAsiaTheme="minorEastAsia"/>
          <w:b/>
          <w:lang w:eastAsia="zh-CN"/>
        </w:rPr>
        <w:t>.</w:t>
      </w:r>
    </w:p>
    <w:p w:rsidR="000453FA" w:rsidRDefault="000453FA" w:rsidP="00A127FE">
      <w:pPr>
        <w:rPr>
          <w:rFonts w:eastAsiaTheme="minorEastAsia"/>
          <w:lang w:eastAsia="zh-CN"/>
        </w:rPr>
      </w:pPr>
      <w:r>
        <w:rPr>
          <w:rFonts w:eastAsiaTheme="minorEastAsia" w:hint="eastAsia"/>
          <w:lang w:eastAsia="zh-CN"/>
        </w:rPr>
        <w:t>A</w:t>
      </w:r>
      <w:r>
        <w:rPr>
          <w:rFonts w:eastAsiaTheme="minorEastAsia"/>
          <w:lang w:eastAsia="zh-CN"/>
        </w:rPr>
        <w:t xml:space="preserve">ccording to the TR [3], </w:t>
      </w:r>
      <w:r w:rsidRPr="000453FA">
        <w:rPr>
          <w:rFonts w:eastAsiaTheme="minorEastAsia"/>
          <w:lang w:eastAsia="zh-CN"/>
        </w:rPr>
        <w:t>the REFSENS level can be calculated by the equation below</w:t>
      </w:r>
      <w:r w:rsidR="002E62AD">
        <w:rPr>
          <w:rFonts w:eastAsiaTheme="minorEastAsia"/>
          <w:lang w:eastAsia="zh-CN"/>
        </w:rPr>
        <w:t xml:space="preserve"> for below 6GHz</w:t>
      </w:r>
      <w:r w:rsidRPr="000453FA">
        <w:rPr>
          <w:rFonts w:eastAsiaTheme="minorEastAsia"/>
          <w:lang w:eastAsia="zh-CN"/>
        </w:rPr>
        <w:t>:</w:t>
      </w:r>
    </w:p>
    <w:p w:rsidR="002E62AD" w:rsidRDefault="002E62AD" w:rsidP="004F169F">
      <w:pPr>
        <w:jc w:val="right"/>
        <w:rPr>
          <w:rFonts w:eastAsiaTheme="minorEastAsia"/>
          <w:lang w:eastAsia="zh-CN"/>
        </w:rPr>
      </w:pPr>
      <w:r w:rsidRPr="002E62AD">
        <w:rPr>
          <w:rFonts w:eastAsiaTheme="minorEastAsia"/>
          <w:lang w:eastAsia="zh-CN"/>
        </w:rPr>
        <w:t>Sensitivity = -</w:t>
      </w:r>
      <w:proofErr w:type="gramStart"/>
      <w:r w:rsidRPr="002E62AD">
        <w:rPr>
          <w:rFonts w:eastAsiaTheme="minorEastAsia"/>
          <w:lang w:eastAsia="zh-CN"/>
        </w:rPr>
        <w:t>174dBm(</w:t>
      </w:r>
      <w:proofErr w:type="spellStart"/>
      <w:proofErr w:type="gramEnd"/>
      <w:r w:rsidRPr="002E62AD">
        <w:rPr>
          <w:rFonts w:eastAsiaTheme="minorEastAsia"/>
          <w:lang w:eastAsia="zh-CN"/>
        </w:rPr>
        <w:t>kT</w:t>
      </w:r>
      <w:proofErr w:type="spellEnd"/>
      <w:r w:rsidRPr="002E62AD">
        <w:rPr>
          <w:rFonts w:eastAsiaTheme="minorEastAsia"/>
          <w:lang w:eastAsia="zh-CN"/>
        </w:rPr>
        <w:t>) + 10*log(RX BW) + NF + SNR +IM – diversity gain</w:t>
      </w:r>
      <w:r>
        <w:rPr>
          <w:rFonts w:eastAsiaTheme="minorEastAsia"/>
          <w:lang w:eastAsia="zh-CN"/>
        </w:rPr>
        <w:t xml:space="preserve">         </w:t>
      </w:r>
      <w:r w:rsidR="004F169F">
        <w:rPr>
          <w:rFonts w:eastAsiaTheme="minorEastAsia"/>
          <w:lang w:eastAsia="zh-CN"/>
        </w:rPr>
        <w:t xml:space="preserve">        </w:t>
      </w:r>
      <w:r>
        <w:rPr>
          <w:rFonts w:eastAsiaTheme="minorEastAsia"/>
          <w:lang w:eastAsia="zh-CN"/>
        </w:rPr>
        <w:t xml:space="preserve"> (1)</w:t>
      </w:r>
    </w:p>
    <w:p w:rsidR="002E62AD" w:rsidRDefault="002E62AD" w:rsidP="00A127FE">
      <w:pPr>
        <w:rPr>
          <w:rFonts w:eastAsiaTheme="minorEastAsia"/>
          <w:lang w:eastAsia="zh-CN"/>
        </w:rPr>
      </w:pPr>
      <w:r w:rsidRPr="002E62AD">
        <w:rPr>
          <w:rFonts w:eastAsiaTheme="minorEastAsia"/>
          <w:lang w:eastAsia="zh-CN"/>
        </w:rPr>
        <w:t>It is noted that the Rx BW is identical to the transmission bandwidth configuration</w:t>
      </w:r>
      <w:r>
        <w:rPr>
          <w:rFonts w:eastAsiaTheme="minorEastAsia"/>
          <w:lang w:eastAsia="zh-CN"/>
        </w:rPr>
        <w:t>.</w:t>
      </w:r>
    </w:p>
    <w:p w:rsidR="002E62AD" w:rsidRDefault="002E62AD" w:rsidP="00A127FE">
      <w:pPr>
        <w:rPr>
          <w:rFonts w:eastAsiaTheme="minorEastAsia"/>
          <w:lang w:eastAsia="zh-CN"/>
        </w:rPr>
      </w:pPr>
      <w:r>
        <w:rPr>
          <w:rFonts w:eastAsiaTheme="minorEastAsia" w:hint="eastAsia"/>
          <w:lang w:eastAsia="zh-CN"/>
        </w:rPr>
        <w:t>N</w:t>
      </w:r>
      <w:r>
        <w:rPr>
          <w:rFonts w:eastAsiaTheme="minorEastAsia"/>
          <w:lang w:eastAsia="zh-CN"/>
        </w:rPr>
        <w:t>F – Noise Figure</w:t>
      </w:r>
    </w:p>
    <w:p w:rsidR="002E62AD" w:rsidRDefault="002E62AD" w:rsidP="00A127FE">
      <w:pPr>
        <w:rPr>
          <w:rFonts w:eastAsiaTheme="minorEastAsia"/>
          <w:lang w:eastAsia="zh-CN"/>
        </w:rPr>
      </w:pPr>
      <w:r>
        <w:rPr>
          <w:rFonts w:eastAsiaTheme="minorEastAsia"/>
          <w:lang w:eastAsia="zh-CN"/>
        </w:rPr>
        <w:t>SNR was agreed as -1dB</w:t>
      </w:r>
    </w:p>
    <w:p w:rsidR="002E62AD" w:rsidRDefault="002E62AD" w:rsidP="00A127FE">
      <w:pPr>
        <w:rPr>
          <w:rFonts w:eastAsiaTheme="minorEastAsia"/>
          <w:lang w:eastAsia="zh-CN"/>
        </w:rPr>
      </w:pPr>
      <w:r>
        <w:rPr>
          <w:rFonts w:eastAsiaTheme="minorEastAsia"/>
          <w:lang w:eastAsia="zh-CN"/>
        </w:rPr>
        <w:t>IM – Implementation margin uses 2.5dB</w:t>
      </w:r>
    </w:p>
    <w:p w:rsidR="002E62AD" w:rsidRDefault="002E62AD" w:rsidP="00A127FE">
      <w:pPr>
        <w:rPr>
          <w:rFonts w:eastAsiaTheme="minorEastAsia"/>
          <w:lang w:eastAsia="zh-CN"/>
        </w:rPr>
      </w:pPr>
      <w:r>
        <w:rPr>
          <w:rFonts w:eastAsiaTheme="minorEastAsia"/>
          <w:lang w:eastAsia="zh-CN"/>
        </w:rPr>
        <w:t>D</w:t>
      </w:r>
      <w:r w:rsidRPr="002E62AD">
        <w:rPr>
          <w:rFonts w:eastAsiaTheme="minorEastAsia"/>
          <w:lang w:eastAsia="zh-CN"/>
        </w:rPr>
        <w:t>iversity gain is 3dB</w:t>
      </w:r>
      <w:r>
        <w:rPr>
          <w:rFonts w:eastAsiaTheme="minorEastAsia"/>
          <w:lang w:eastAsia="zh-CN"/>
        </w:rPr>
        <w:t xml:space="preserve"> if </w:t>
      </w:r>
      <w:r w:rsidRPr="002E62AD">
        <w:rPr>
          <w:rFonts w:eastAsiaTheme="minorEastAsia"/>
          <w:lang w:eastAsia="zh-CN"/>
        </w:rPr>
        <w:t>2Rx is considered</w:t>
      </w:r>
    </w:p>
    <w:p w:rsidR="002E62AD" w:rsidRDefault="002E62AD" w:rsidP="00A127FE">
      <w:pPr>
        <w:rPr>
          <w:rFonts w:eastAsiaTheme="minorEastAsia"/>
          <w:lang w:eastAsia="zh-CN"/>
        </w:rPr>
      </w:pPr>
      <w:r>
        <w:rPr>
          <w:rFonts w:eastAsiaTheme="minorEastAsia" w:hint="eastAsia"/>
          <w:lang w:eastAsia="zh-CN"/>
        </w:rPr>
        <w:t>S</w:t>
      </w:r>
      <w:r>
        <w:rPr>
          <w:rFonts w:eastAsiaTheme="minorEastAsia"/>
          <w:lang w:eastAsia="zh-CN"/>
        </w:rPr>
        <w:t xml:space="preserve">ince the interference has an impact on the sensitivity, we need to consider an exceptional sensitivity. The </w:t>
      </w:r>
      <w:r w:rsidRPr="002E62AD">
        <w:rPr>
          <w:rFonts w:eastAsiaTheme="minorEastAsia"/>
          <w:lang w:eastAsia="zh-CN"/>
        </w:rPr>
        <w:t>REFSENS</w:t>
      </w:r>
      <w:r>
        <w:rPr>
          <w:rFonts w:eastAsiaTheme="minorEastAsia"/>
          <w:lang w:eastAsia="zh-CN"/>
        </w:rPr>
        <w:t xml:space="preserve"> (exception)</w:t>
      </w:r>
      <w:r w:rsidRPr="002E62AD">
        <w:rPr>
          <w:rFonts w:eastAsiaTheme="minorEastAsia"/>
          <w:lang w:eastAsia="zh-CN"/>
        </w:rPr>
        <w:t xml:space="preserve"> level can be calculated by the equation</w:t>
      </w:r>
    </w:p>
    <w:p w:rsidR="002E62AD" w:rsidRPr="002E62AD" w:rsidRDefault="002E62AD" w:rsidP="004F169F">
      <w:pPr>
        <w:wordWrap w:val="0"/>
        <w:jc w:val="right"/>
        <w:rPr>
          <w:rFonts w:eastAsiaTheme="minorEastAsia"/>
          <w:lang w:eastAsia="zh-CN"/>
        </w:rPr>
      </w:pPr>
      <w:r w:rsidRPr="002E62AD">
        <w:rPr>
          <w:rFonts w:eastAsiaTheme="minorEastAsia"/>
          <w:lang w:eastAsia="zh-CN"/>
        </w:rPr>
        <w:lastRenderedPageBreak/>
        <w:t>Sensitivity</w:t>
      </w:r>
      <w:r>
        <w:rPr>
          <w:rFonts w:eastAsiaTheme="minorEastAsia"/>
          <w:lang w:eastAsia="zh-CN"/>
        </w:rPr>
        <w:t xml:space="preserve"> (exception)</w:t>
      </w:r>
      <w:r w:rsidRPr="002E62AD">
        <w:rPr>
          <w:rFonts w:eastAsiaTheme="minorEastAsia"/>
          <w:lang w:eastAsia="zh-CN"/>
        </w:rPr>
        <w:t xml:space="preserve"> =</w:t>
      </w:r>
      <m:oMath>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10</m:t>
                </m:r>
              </m:e>
              <m:sup>
                <m:f>
                  <m:fPr>
                    <m:ctrlPr>
                      <w:rPr>
                        <w:rFonts w:ascii="Cambria Math" w:hAnsi="Cambria Math"/>
                        <w:i/>
                      </w:rPr>
                    </m:ctrlPr>
                  </m:fPr>
                  <m:num>
                    <m:r>
                      <w:rPr>
                        <w:rFonts w:ascii="Cambria Math" w:hAnsi="Cambria Math"/>
                      </w:rPr>
                      <m:t>-174</m:t>
                    </m:r>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RxBW</m:t>
                        </m:r>
                      </m:e>
                    </m:d>
                    <m:r>
                      <m:rPr>
                        <m:sty m:val="p"/>
                      </m:rPr>
                      <w:rPr>
                        <w:rFonts w:ascii="Cambria Math" w:hAnsi="Cambria Math"/>
                      </w:rPr>
                      <m:t>+NF</m:t>
                    </m:r>
                  </m:num>
                  <m:den>
                    <m:r>
                      <w:rPr>
                        <w:rFonts w:ascii="Cambria Math" w:hAnsi="Cambria Math"/>
                      </w:rPr>
                      <m:t>10</m:t>
                    </m:r>
                  </m:den>
                </m:f>
              </m:sup>
            </m:sSup>
            <m:r>
              <w:rPr>
                <w:rFonts w:ascii="Cambria Math" w:hAnsi="Cambria Math" w:hint="eastAsia"/>
              </w:rPr>
              <m:t>+</m:t>
            </m:r>
            <m:sSup>
              <m:sSupPr>
                <m:ctrlPr>
                  <w:rPr>
                    <w:rFonts w:ascii="Cambria Math" w:hAnsi="Cambria Math"/>
                  </w:rPr>
                </m:ctrlPr>
              </m:sSupPr>
              <m:e>
                <m:r>
                  <m:rPr>
                    <m:sty m:val="p"/>
                  </m:rPr>
                  <w:rPr>
                    <w:rFonts w:ascii="Cambria Math" w:hAnsi="Cambria Math"/>
                  </w:rPr>
                  <m:t>10</m:t>
                </m:r>
              </m:e>
              <m:sup>
                <m:f>
                  <m:fPr>
                    <m:ctrlPr>
                      <w:rPr>
                        <w:rFonts w:ascii="Cambria Math" w:hAnsi="Cambria Math"/>
                        <w:i/>
                      </w:rPr>
                    </m:ctrlPr>
                  </m:fPr>
                  <m:num>
                    <m:sSub>
                      <m:sSubPr>
                        <m:ctrlPr>
                          <w:rPr>
                            <w:rFonts w:ascii="Cambria Math" w:hAnsi="Cambria Math"/>
                            <w:i/>
                          </w:rPr>
                        </m:ctrlPr>
                      </m:sSubPr>
                      <m:e>
                        <m:r>
                          <w:rPr>
                            <w:rFonts w:ascii="Cambria Math" w:hAnsi="Cambria Math" w:hint="eastAsia"/>
                          </w:rPr>
                          <m:t>P</m:t>
                        </m:r>
                      </m:e>
                      <m:sub>
                        <m:r>
                          <w:rPr>
                            <w:rFonts w:ascii="Cambria Math" w:hAnsi="Cambria Math"/>
                          </w:rPr>
                          <m:t>I</m:t>
                        </m:r>
                      </m:sub>
                    </m:sSub>
                  </m:num>
                  <m:den>
                    <m:r>
                      <w:rPr>
                        <w:rFonts w:ascii="Cambria Math" w:hAnsi="Cambria Math"/>
                      </w:rPr>
                      <m:t>10</m:t>
                    </m:r>
                  </m:den>
                </m:f>
              </m:sup>
            </m:sSup>
          </m:e>
        </m:d>
        <m:r>
          <m:rPr>
            <m:sty m:val="p"/>
          </m:rPr>
          <w:rPr>
            <w:rFonts w:ascii="Cambria Math" w:hAnsi="Cambria Math"/>
          </w:rPr>
          <m:t>+SINR+IM-diversity gain</m:t>
        </m:r>
      </m:oMath>
      <w:r>
        <w:rPr>
          <w:rFonts w:eastAsiaTheme="minorEastAsia" w:hint="eastAsia"/>
          <w:lang w:eastAsia="zh-CN"/>
        </w:rPr>
        <w:t xml:space="preserve"> </w:t>
      </w:r>
      <w:r w:rsidR="004F169F">
        <w:rPr>
          <w:rFonts w:eastAsiaTheme="minorEastAsia"/>
          <w:lang w:eastAsia="zh-CN"/>
        </w:rPr>
        <w:t xml:space="preserve">       </w:t>
      </w:r>
      <w:r>
        <w:rPr>
          <w:rFonts w:eastAsiaTheme="minorEastAsia"/>
          <w:lang w:eastAsia="zh-CN"/>
        </w:rPr>
        <w:t>(2)</w:t>
      </w:r>
    </w:p>
    <w:p w:rsidR="002E62AD" w:rsidRDefault="004F169F" w:rsidP="00A127FE">
      <w:pPr>
        <w:rPr>
          <w:rFonts w:eastAsiaTheme="minorEastAsia"/>
          <w:lang w:eastAsia="zh-CN"/>
        </w:rPr>
      </w:pPr>
      <w:r w:rsidRPr="004F169F">
        <w:rPr>
          <w:rFonts w:eastAsiaTheme="minorEastAsia"/>
          <w:lang w:eastAsia="zh-CN"/>
        </w:rPr>
        <w:t>S</w:t>
      </w:r>
      <w:r>
        <w:rPr>
          <w:rFonts w:eastAsiaTheme="minorEastAsia"/>
          <w:lang w:eastAsia="zh-CN"/>
        </w:rPr>
        <w:t>I</w:t>
      </w:r>
      <w:r w:rsidRPr="004F169F">
        <w:rPr>
          <w:rFonts w:eastAsiaTheme="minorEastAsia"/>
          <w:lang w:eastAsia="zh-CN"/>
        </w:rPr>
        <w:t xml:space="preserve">NR was </w:t>
      </w:r>
      <w:r>
        <w:rPr>
          <w:rFonts w:eastAsiaTheme="minorEastAsia"/>
          <w:lang w:eastAsia="zh-CN"/>
        </w:rPr>
        <w:t>used</w:t>
      </w:r>
      <w:r w:rsidRPr="004F169F">
        <w:rPr>
          <w:rFonts w:eastAsiaTheme="minorEastAsia"/>
          <w:lang w:eastAsia="zh-CN"/>
        </w:rPr>
        <w:t xml:space="preserve"> as -1dB</w:t>
      </w:r>
      <w:r>
        <w:rPr>
          <w:rFonts w:eastAsiaTheme="minorEastAsia"/>
          <w:lang w:eastAsia="zh-CN"/>
        </w:rPr>
        <w:t>, as well.</w:t>
      </w:r>
    </w:p>
    <w:p w:rsidR="004F169F" w:rsidRDefault="004F169F" w:rsidP="00A127FE">
      <w:pPr>
        <w:rPr>
          <w:rFonts w:eastAsiaTheme="minorEastAsia"/>
          <w:lang w:eastAsia="zh-CN"/>
        </w:rPr>
      </w:pPr>
      <w:r w:rsidRPr="004F169F">
        <w:rPr>
          <w:rFonts w:eastAsiaTheme="minorEastAsia" w:hint="eastAsia"/>
          <w:i/>
          <w:lang w:eastAsia="zh-CN"/>
        </w:rPr>
        <w:t>P</w:t>
      </w:r>
      <w:r w:rsidRPr="004F169F">
        <w:rPr>
          <w:rFonts w:eastAsiaTheme="minorEastAsia"/>
          <w:i/>
          <w:vertAlign w:val="subscript"/>
          <w:lang w:eastAsia="zh-CN"/>
        </w:rPr>
        <w:t>I</w:t>
      </w:r>
      <w:r>
        <w:rPr>
          <w:rFonts w:eastAsiaTheme="minorEastAsia"/>
          <w:lang w:eastAsia="zh-CN"/>
        </w:rPr>
        <w:t xml:space="preserve"> is the power level (</w:t>
      </w:r>
      <w:proofErr w:type="spellStart"/>
      <w:r>
        <w:rPr>
          <w:rFonts w:eastAsiaTheme="minorEastAsia"/>
          <w:lang w:eastAsia="zh-CN"/>
        </w:rPr>
        <w:t>dBm</w:t>
      </w:r>
      <w:proofErr w:type="spellEnd"/>
      <w:r>
        <w:rPr>
          <w:rFonts w:eastAsiaTheme="minorEastAsia"/>
          <w:lang w:eastAsia="zh-CN"/>
        </w:rPr>
        <w:t>) of the interference.</w:t>
      </w:r>
    </w:p>
    <w:p w:rsidR="004F169F" w:rsidRDefault="004F169F" w:rsidP="00A127FE">
      <w:pPr>
        <w:rPr>
          <w:rFonts w:eastAsiaTheme="minorEastAsia"/>
          <w:lang w:eastAsia="zh-CN"/>
        </w:rPr>
      </w:pPr>
      <w:r>
        <w:rPr>
          <w:rFonts w:eastAsiaTheme="minorEastAsia" w:hint="eastAsia"/>
          <w:lang w:eastAsia="zh-CN"/>
        </w:rPr>
        <w:t>B</w:t>
      </w:r>
      <w:r>
        <w:rPr>
          <w:rFonts w:eastAsiaTheme="minorEastAsia"/>
          <w:lang w:eastAsia="zh-CN"/>
        </w:rPr>
        <w:t xml:space="preserve">ased on the definition of MSD (Maximum </w:t>
      </w:r>
      <w:r w:rsidRPr="004F169F">
        <w:rPr>
          <w:rFonts w:eastAsiaTheme="minorEastAsia"/>
          <w:lang w:eastAsia="zh-CN"/>
        </w:rPr>
        <w:t>Sensitivity</w:t>
      </w:r>
      <w:r>
        <w:rPr>
          <w:rFonts w:eastAsiaTheme="minorEastAsia"/>
          <w:lang w:eastAsia="zh-CN"/>
        </w:rPr>
        <w:t xml:space="preserve"> degradation), it can be represented as below</w:t>
      </w:r>
    </w:p>
    <w:p w:rsidR="004F169F" w:rsidRDefault="004F169F" w:rsidP="004F169F">
      <w:pPr>
        <w:jc w:val="right"/>
        <w:rPr>
          <w:rFonts w:eastAsiaTheme="minorEastAsia"/>
          <w:lang w:eastAsia="zh-CN"/>
        </w:rPr>
      </w:pPr>
      <w:r>
        <w:rPr>
          <w:rFonts w:eastAsiaTheme="minorEastAsia"/>
          <w:lang w:eastAsia="zh-CN"/>
        </w:rPr>
        <w:t xml:space="preserve">MSD = </w:t>
      </w:r>
      <w:r w:rsidRPr="002E62AD">
        <w:rPr>
          <w:rFonts w:eastAsiaTheme="minorEastAsia"/>
          <w:lang w:eastAsia="zh-CN"/>
        </w:rPr>
        <w:t>Sensitivity</w:t>
      </w:r>
      <w:r>
        <w:rPr>
          <w:rFonts w:eastAsiaTheme="minorEastAsia"/>
          <w:lang w:eastAsia="zh-CN"/>
        </w:rPr>
        <w:t xml:space="preserve"> (exception) – </w:t>
      </w:r>
      <w:r w:rsidRPr="002E62AD">
        <w:rPr>
          <w:rFonts w:eastAsiaTheme="minorEastAsia"/>
          <w:lang w:eastAsia="zh-CN"/>
        </w:rPr>
        <w:t>Sensitivity</w:t>
      </w:r>
      <w:r>
        <w:rPr>
          <w:rFonts w:eastAsiaTheme="minorEastAsia"/>
          <w:lang w:eastAsia="zh-CN"/>
        </w:rPr>
        <w:t xml:space="preserve">                                 (3)</w:t>
      </w:r>
    </w:p>
    <w:p w:rsidR="004F169F" w:rsidRDefault="004F169F" w:rsidP="004F169F">
      <w:pPr>
        <w:rPr>
          <w:rFonts w:eastAsiaTheme="minorEastAsia"/>
          <w:lang w:eastAsia="zh-CN"/>
        </w:rPr>
      </w:pPr>
      <w:r>
        <w:rPr>
          <w:rFonts w:eastAsiaTheme="minorEastAsia"/>
          <w:lang w:eastAsia="zh-CN"/>
        </w:rPr>
        <w:t>Based on the equation (1) and (2), the MSD is:</w:t>
      </w:r>
    </w:p>
    <w:p w:rsidR="004F169F" w:rsidRPr="004F169F" w:rsidRDefault="004F169F" w:rsidP="004F169F">
      <w:pPr>
        <w:wordWrap w:val="0"/>
        <w:jc w:val="right"/>
        <w:rPr>
          <w:rFonts w:eastAsiaTheme="minorEastAsia"/>
          <w:lang w:eastAsia="zh-CN"/>
        </w:rPr>
      </w:pPr>
      <m:oMath>
        <m:r>
          <m:rPr>
            <m:sty m:val="p"/>
          </m:rPr>
          <w:rPr>
            <w:rFonts w:ascii="Cambria Math" w:hAnsi="Cambria Math"/>
          </w:rPr>
          <m:t>MSD=10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10</m:t>
                </m:r>
              </m:e>
              <m:sup>
                <m:f>
                  <m:fPr>
                    <m:ctrlPr>
                      <w:rPr>
                        <w:rFonts w:ascii="Cambria Math" w:hAnsi="Cambria Math"/>
                        <w:i/>
                      </w:rPr>
                    </m:ctrlPr>
                  </m:fPr>
                  <m:num>
                    <m:r>
                      <w:rPr>
                        <w:rFonts w:ascii="Cambria Math" w:hAnsi="Cambria Math"/>
                      </w:rPr>
                      <m:t>-174</m:t>
                    </m:r>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RxBW</m:t>
                        </m:r>
                      </m:e>
                    </m:d>
                    <m:r>
                      <m:rPr>
                        <m:sty m:val="p"/>
                      </m:rPr>
                      <w:rPr>
                        <w:rFonts w:ascii="Cambria Math" w:hAnsi="Cambria Math"/>
                      </w:rPr>
                      <m:t>+NF</m:t>
                    </m:r>
                  </m:num>
                  <m:den>
                    <m:r>
                      <w:rPr>
                        <w:rFonts w:ascii="Cambria Math" w:hAnsi="Cambria Math"/>
                      </w:rPr>
                      <m:t>10</m:t>
                    </m:r>
                  </m:den>
                </m:f>
              </m:sup>
            </m:sSup>
            <m:r>
              <w:rPr>
                <w:rFonts w:ascii="Cambria Math" w:hAnsi="Cambria Math" w:hint="eastAsia"/>
              </w:rPr>
              <m:t>+</m:t>
            </m:r>
            <m:sSup>
              <m:sSupPr>
                <m:ctrlPr>
                  <w:rPr>
                    <w:rFonts w:ascii="Cambria Math" w:hAnsi="Cambria Math"/>
                  </w:rPr>
                </m:ctrlPr>
              </m:sSupPr>
              <m:e>
                <m:r>
                  <m:rPr>
                    <m:sty m:val="p"/>
                  </m:rPr>
                  <w:rPr>
                    <w:rFonts w:ascii="Cambria Math" w:hAnsi="Cambria Math"/>
                  </w:rPr>
                  <m:t>10</m:t>
                </m:r>
              </m:e>
              <m:sup>
                <m:f>
                  <m:fPr>
                    <m:ctrlPr>
                      <w:rPr>
                        <w:rFonts w:ascii="Cambria Math" w:hAnsi="Cambria Math"/>
                        <w:i/>
                      </w:rPr>
                    </m:ctrlPr>
                  </m:fPr>
                  <m:num>
                    <m:sSub>
                      <m:sSubPr>
                        <m:ctrlPr>
                          <w:rPr>
                            <w:rFonts w:ascii="Cambria Math" w:hAnsi="Cambria Math"/>
                            <w:i/>
                          </w:rPr>
                        </m:ctrlPr>
                      </m:sSubPr>
                      <m:e>
                        <m:r>
                          <w:rPr>
                            <w:rFonts w:ascii="Cambria Math" w:hAnsi="Cambria Math" w:hint="eastAsia"/>
                          </w:rPr>
                          <m:t>P</m:t>
                        </m:r>
                      </m:e>
                      <m:sub>
                        <m:r>
                          <w:rPr>
                            <w:rFonts w:ascii="Cambria Math" w:hAnsi="Cambria Math"/>
                          </w:rPr>
                          <m:t>I</m:t>
                        </m:r>
                      </m:sub>
                    </m:sSub>
                  </m:num>
                  <m:den>
                    <m:r>
                      <w:rPr>
                        <w:rFonts w:ascii="Cambria Math" w:hAnsi="Cambria Math"/>
                      </w:rPr>
                      <m:t>10</m:t>
                    </m:r>
                  </m:den>
                </m:f>
              </m:sup>
            </m:sSup>
          </m:e>
        </m:d>
        <m:r>
          <m:rPr>
            <m:sty m:val="p"/>
          </m:rPr>
          <w:rPr>
            <w:rFonts w:ascii="Cambria Math" w:hAnsi="Cambria Math"/>
          </w:rPr>
          <m:t>–(-174+10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RxBW</m:t>
            </m:r>
          </m:e>
        </m:d>
        <m:r>
          <m:rPr>
            <m:sty m:val="p"/>
          </m:rPr>
          <w:rPr>
            <w:rFonts w:ascii="Cambria Math" w:hAnsi="Cambria Math"/>
          </w:rPr>
          <m:t>+NF)</m:t>
        </m:r>
      </m:oMath>
      <w:r>
        <w:rPr>
          <w:rFonts w:eastAsiaTheme="minorEastAsia" w:hint="eastAsia"/>
          <w:lang w:eastAsia="zh-CN"/>
        </w:rPr>
        <w:t xml:space="preserve"> </w:t>
      </w:r>
      <w:r>
        <w:rPr>
          <w:rFonts w:eastAsiaTheme="minorEastAsia"/>
          <w:lang w:eastAsia="zh-CN"/>
        </w:rPr>
        <w:t xml:space="preserve">           (4)</w:t>
      </w:r>
    </w:p>
    <w:p w:rsidR="00A007C0" w:rsidRDefault="004F169F" w:rsidP="00523587">
      <w:pPr>
        <w:rPr>
          <w:rFonts w:eastAsiaTheme="minorEastAsia"/>
          <w:lang w:eastAsia="zh-CN"/>
        </w:rPr>
      </w:pPr>
      <w:r>
        <w:rPr>
          <w:rFonts w:eastAsiaTheme="minorEastAsia"/>
          <w:b/>
          <w:lang w:eastAsia="zh-CN"/>
        </w:rPr>
        <w:t>Proposal</w:t>
      </w:r>
      <w:r w:rsidRPr="000453FA">
        <w:rPr>
          <w:rFonts w:eastAsiaTheme="minorEastAsia"/>
          <w:b/>
          <w:lang w:eastAsia="zh-CN"/>
        </w:rPr>
        <w:t xml:space="preserve"> </w:t>
      </w:r>
      <w:r w:rsidR="00401822">
        <w:rPr>
          <w:rFonts w:eastAsiaTheme="minorEastAsia"/>
          <w:b/>
          <w:lang w:eastAsia="zh-CN"/>
        </w:rPr>
        <w:t>3</w:t>
      </w:r>
      <w:r w:rsidRPr="000453FA">
        <w:rPr>
          <w:rFonts w:eastAsiaTheme="minorEastAsia"/>
          <w:b/>
          <w:lang w:eastAsia="zh-CN"/>
        </w:rPr>
        <w:t>:</w:t>
      </w:r>
      <w:r>
        <w:rPr>
          <w:rFonts w:eastAsiaTheme="minorEastAsia"/>
          <w:b/>
          <w:lang w:eastAsia="zh-CN"/>
        </w:rPr>
        <w:t xml:space="preserve"> It’s proposed to use equation (4) to derive the MSD values of other channel bandwidths</w:t>
      </w:r>
      <w:r w:rsidR="00ED344B">
        <w:rPr>
          <w:rFonts w:eastAsiaTheme="minorEastAsia"/>
          <w:b/>
          <w:lang w:eastAsia="zh-CN"/>
        </w:rPr>
        <w:t xml:space="preserve"> due to harmonic interference and cross band isolation</w:t>
      </w:r>
      <w:r w:rsidR="00ED344B" w:rsidRPr="000453FA">
        <w:rPr>
          <w:rFonts w:eastAsiaTheme="minorEastAsia"/>
          <w:b/>
          <w:lang w:eastAsia="zh-CN"/>
        </w:rPr>
        <w:t>.</w:t>
      </w:r>
    </w:p>
    <w:p w:rsidR="00A007C0" w:rsidRDefault="00153F6F" w:rsidP="00523587">
      <w:pPr>
        <w:rPr>
          <w:rFonts w:eastAsiaTheme="minorEastAsia"/>
          <w:lang w:eastAsia="zh-CN"/>
        </w:rPr>
      </w:pPr>
      <w:r>
        <w:rPr>
          <w:rFonts w:eastAsiaTheme="minorEastAsia" w:hint="eastAsia"/>
          <w:lang w:eastAsia="zh-CN"/>
        </w:rPr>
        <w:t>F</w:t>
      </w:r>
      <w:r>
        <w:rPr>
          <w:rFonts w:eastAsiaTheme="minorEastAsia"/>
          <w:lang w:eastAsia="zh-CN"/>
        </w:rPr>
        <w:t>or the UL RB allocation, we can consider the worst case. The minimum RB allocation can be used to specify the requirements.</w:t>
      </w:r>
    </w:p>
    <w:p w:rsidR="00CB1987" w:rsidRDefault="00153F6F" w:rsidP="00523587">
      <w:pPr>
        <w:rPr>
          <w:rFonts w:eastAsiaTheme="minorEastAsia"/>
          <w:lang w:eastAsia="zh-CN"/>
        </w:rPr>
      </w:pPr>
      <w:r>
        <w:rPr>
          <w:rFonts w:eastAsiaTheme="minorEastAsia" w:hint="eastAsia"/>
          <w:lang w:eastAsia="zh-CN"/>
        </w:rPr>
        <w:t>T</w:t>
      </w:r>
      <w:r>
        <w:rPr>
          <w:rFonts w:eastAsiaTheme="minorEastAsia"/>
          <w:lang w:eastAsia="zh-CN"/>
        </w:rPr>
        <w:t>he exception due to UL harmonic interference can be specified as below.</w:t>
      </w:r>
    </w:p>
    <w:p w:rsidR="00446400" w:rsidRPr="001C0CC4" w:rsidRDefault="00446400" w:rsidP="00446400">
      <w:pPr>
        <w:pStyle w:val="TH"/>
        <w:rPr>
          <w:lang w:eastAsia="ja-JP"/>
        </w:rPr>
      </w:pPr>
      <w:r w:rsidRPr="001C0CC4">
        <w:rPr>
          <w:lang w:eastAsia="ja-JP"/>
        </w:rPr>
        <w:lastRenderedPageBreak/>
        <w:t xml:space="preserve">Table </w:t>
      </w:r>
      <w:r>
        <w:rPr>
          <w:lang w:eastAsia="ja-JP"/>
        </w:rPr>
        <w:t>1</w:t>
      </w:r>
      <w:r w:rsidRPr="001C0CC4">
        <w:rPr>
          <w:lang w:eastAsia="ja-JP"/>
        </w:rPr>
        <w:t xml:space="preserve">: </w:t>
      </w:r>
      <w:r>
        <w:rPr>
          <w:lang w:eastAsia="ja-JP"/>
        </w:rPr>
        <w:t>R</w:t>
      </w:r>
      <w:r w:rsidRPr="001C0CC4">
        <w:rPr>
          <w:lang w:eastAsia="ja-JP"/>
        </w:rPr>
        <w:t xml:space="preserve">eference sensitivity exceptions due to </w:t>
      </w:r>
      <w:r w:rsidRPr="00446400">
        <w:rPr>
          <w:lang w:eastAsia="ja-JP"/>
        </w:rPr>
        <w:t>UL harmonic</w:t>
      </w:r>
      <w:r w:rsidRPr="001C0CC4">
        <w:rPr>
          <w:lang w:eastAsia="ja-JP"/>
        </w:rPr>
        <w:t xml:space="preserve"> for CA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395"/>
        <w:gridCol w:w="1826"/>
        <w:gridCol w:w="1826"/>
        <w:gridCol w:w="1289"/>
        <w:gridCol w:w="1901"/>
      </w:tblGrid>
      <w:tr w:rsidR="001D4D71" w:rsidRPr="001C0CC4" w:rsidTr="00446400">
        <w:trPr>
          <w:cantSplit/>
          <w:trHeight w:val="71"/>
          <w:jc w:val="center"/>
        </w:trPr>
        <w:tc>
          <w:tcPr>
            <w:tcW w:w="724" w:type="pct"/>
            <w:vMerge w:val="restart"/>
            <w:vAlign w:val="center"/>
            <w:hideMark/>
          </w:tcPr>
          <w:p w:rsidR="001D4D71" w:rsidRPr="001C0CC4" w:rsidRDefault="001D4D71" w:rsidP="00D618AE">
            <w:pPr>
              <w:pStyle w:val="TAH"/>
            </w:pPr>
            <w:r w:rsidRPr="001C0CC4">
              <w:lastRenderedPageBreak/>
              <w:t>UL band</w:t>
            </w:r>
          </w:p>
        </w:tc>
        <w:tc>
          <w:tcPr>
            <w:tcW w:w="724" w:type="pct"/>
            <w:vMerge w:val="restart"/>
            <w:vAlign w:val="center"/>
            <w:hideMark/>
          </w:tcPr>
          <w:p w:rsidR="001D4D71" w:rsidRPr="001C0CC4" w:rsidRDefault="001D4D71" w:rsidP="00D618AE">
            <w:pPr>
              <w:pStyle w:val="TAH"/>
            </w:pPr>
            <w:r w:rsidRPr="001C0CC4">
              <w:t>DL band</w:t>
            </w:r>
          </w:p>
        </w:tc>
        <w:tc>
          <w:tcPr>
            <w:tcW w:w="948" w:type="pct"/>
            <w:vAlign w:val="center"/>
          </w:tcPr>
          <w:p w:rsidR="001D4D71" w:rsidRPr="001D4D71" w:rsidRDefault="001D4D71" w:rsidP="00D618AE">
            <w:pPr>
              <w:spacing w:after="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U</w:t>
            </w:r>
            <w:r>
              <w:rPr>
                <w:rFonts w:ascii="Arial" w:eastAsiaTheme="minorEastAsia" w:hAnsi="Arial" w:cs="Arial"/>
                <w:b/>
                <w:bCs/>
                <w:sz w:val="18"/>
                <w:szCs w:val="18"/>
                <w:lang w:eastAsia="zh-CN"/>
              </w:rPr>
              <w:t>L band RB allocation</w:t>
            </w:r>
          </w:p>
        </w:tc>
        <w:tc>
          <w:tcPr>
            <w:tcW w:w="948" w:type="pct"/>
            <w:vAlign w:val="center"/>
            <w:hideMark/>
          </w:tcPr>
          <w:p w:rsidR="001D4D71" w:rsidRPr="001C0CC4" w:rsidRDefault="001D4D71" w:rsidP="00D618AE">
            <w:pPr>
              <w:spacing w:after="0"/>
              <w:jc w:val="center"/>
              <w:rPr>
                <w:rFonts w:ascii="Arial" w:hAnsi="Arial" w:cs="Arial"/>
                <w:b/>
                <w:bCs/>
                <w:sz w:val="18"/>
                <w:szCs w:val="18"/>
              </w:rPr>
            </w:pPr>
            <w:r>
              <w:rPr>
                <w:rFonts w:ascii="Arial" w:hAnsi="Arial" w:cs="Arial"/>
                <w:b/>
                <w:bCs/>
                <w:sz w:val="18"/>
                <w:szCs w:val="18"/>
              </w:rPr>
              <w:t>DL band NF</w:t>
            </w:r>
          </w:p>
        </w:tc>
        <w:tc>
          <w:tcPr>
            <w:tcW w:w="669" w:type="pct"/>
            <w:vAlign w:val="center"/>
            <w:hideMark/>
          </w:tcPr>
          <w:p w:rsidR="001D4D71" w:rsidRPr="00CB1987" w:rsidRDefault="001D4D71" w:rsidP="00D618AE">
            <w:pPr>
              <w:spacing w:after="0"/>
              <w:jc w:val="center"/>
              <w:rPr>
                <w:rFonts w:ascii="Arial" w:hAnsi="Arial" w:cs="Arial"/>
                <w:b/>
                <w:bCs/>
                <w:i/>
                <w:sz w:val="18"/>
                <w:szCs w:val="18"/>
                <w:vertAlign w:val="subscript"/>
              </w:rPr>
            </w:pPr>
            <w:r w:rsidRPr="00CB1987">
              <w:rPr>
                <w:rFonts w:ascii="Arial" w:hAnsi="Arial" w:cs="Arial"/>
                <w:b/>
                <w:bCs/>
                <w:i/>
                <w:sz w:val="18"/>
                <w:szCs w:val="18"/>
              </w:rPr>
              <w:t>P</w:t>
            </w:r>
            <w:r w:rsidRPr="00CB1987">
              <w:rPr>
                <w:rFonts w:ascii="Arial" w:hAnsi="Arial" w:cs="Arial"/>
                <w:b/>
                <w:bCs/>
                <w:i/>
                <w:sz w:val="18"/>
                <w:szCs w:val="18"/>
                <w:vertAlign w:val="subscript"/>
              </w:rPr>
              <w:t>I</w:t>
            </w:r>
          </w:p>
        </w:tc>
        <w:tc>
          <w:tcPr>
            <w:tcW w:w="987" w:type="pct"/>
            <w:vAlign w:val="center"/>
            <w:hideMark/>
          </w:tcPr>
          <w:p w:rsidR="001D4D71" w:rsidRPr="001C0CC4" w:rsidRDefault="001D4D71" w:rsidP="00D618AE">
            <w:pPr>
              <w:spacing w:after="0"/>
              <w:jc w:val="center"/>
              <w:rPr>
                <w:rFonts w:ascii="Arial" w:hAnsi="Arial" w:cs="Arial"/>
                <w:b/>
                <w:bCs/>
                <w:sz w:val="18"/>
                <w:szCs w:val="18"/>
              </w:rPr>
            </w:pPr>
            <w:r>
              <w:rPr>
                <w:rFonts w:ascii="Arial" w:hAnsi="Arial" w:cs="Arial"/>
                <w:b/>
                <w:bCs/>
                <w:sz w:val="18"/>
                <w:szCs w:val="18"/>
              </w:rPr>
              <w:t>MSD value</w:t>
            </w:r>
          </w:p>
        </w:tc>
      </w:tr>
      <w:tr w:rsidR="001D4D71" w:rsidRPr="001C0CC4" w:rsidTr="00446400">
        <w:trPr>
          <w:cantSplit/>
          <w:trHeight w:val="132"/>
          <w:jc w:val="center"/>
        </w:trPr>
        <w:tc>
          <w:tcPr>
            <w:tcW w:w="724" w:type="pct"/>
            <w:vMerge/>
            <w:vAlign w:val="center"/>
            <w:hideMark/>
          </w:tcPr>
          <w:p w:rsidR="001D4D71" w:rsidRPr="001C0CC4" w:rsidRDefault="001D4D71" w:rsidP="00D618AE">
            <w:pPr>
              <w:pStyle w:val="TAH"/>
            </w:pPr>
          </w:p>
        </w:tc>
        <w:tc>
          <w:tcPr>
            <w:tcW w:w="724" w:type="pct"/>
            <w:vMerge/>
            <w:vAlign w:val="center"/>
            <w:hideMark/>
          </w:tcPr>
          <w:p w:rsidR="001D4D71" w:rsidRPr="001C0CC4" w:rsidRDefault="001D4D71" w:rsidP="00D618AE">
            <w:pPr>
              <w:pStyle w:val="TAH"/>
            </w:pPr>
          </w:p>
        </w:tc>
        <w:tc>
          <w:tcPr>
            <w:tcW w:w="948" w:type="pct"/>
            <w:vAlign w:val="center"/>
          </w:tcPr>
          <w:p w:rsidR="001D4D71" w:rsidRPr="001D4D71" w:rsidRDefault="001D4D71" w:rsidP="00D618AE">
            <w:pPr>
              <w:pStyle w:val="TAH"/>
              <w:rPr>
                <w:rFonts w:eastAsiaTheme="minorEastAsia"/>
                <w:lang w:eastAsia="zh-CN"/>
              </w:rPr>
            </w:pPr>
            <w:bookmarkStart w:id="21" w:name="OLE_LINK15"/>
            <w:r>
              <w:rPr>
                <w:rFonts w:eastAsiaTheme="minorEastAsia" w:hint="eastAsia"/>
                <w:lang w:eastAsia="zh-CN"/>
              </w:rPr>
              <w:t>n</w:t>
            </w:r>
            <w:r>
              <w:rPr>
                <w:rFonts w:eastAsiaTheme="minorEastAsia"/>
                <w:lang w:eastAsia="zh-CN"/>
              </w:rPr>
              <w:t>umber of RB</w:t>
            </w:r>
            <w:bookmarkEnd w:id="21"/>
          </w:p>
        </w:tc>
        <w:tc>
          <w:tcPr>
            <w:tcW w:w="948" w:type="pct"/>
            <w:vAlign w:val="center"/>
            <w:hideMark/>
          </w:tcPr>
          <w:p w:rsidR="001D4D71" w:rsidRPr="001C0CC4" w:rsidRDefault="001D4D71" w:rsidP="00D618AE">
            <w:pPr>
              <w:pStyle w:val="TAH"/>
            </w:pPr>
            <w:r w:rsidRPr="001C0CC4">
              <w:t>dB</w:t>
            </w:r>
          </w:p>
        </w:tc>
        <w:tc>
          <w:tcPr>
            <w:tcW w:w="669" w:type="pct"/>
            <w:vAlign w:val="center"/>
            <w:hideMark/>
          </w:tcPr>
          <w:p w:rsidR="001D4D71" w:rsidRPr="001C0CC4" w:rsidRDefault="001D4D71" w:rsidP="00D618AE">
            <w:pPr>
              <w:pStyle w:val="TAH"/>
            </w:pPr>
            <w:proofErr w:type="spellStart"/>
            <w:r w:rsidRPr="001C0CC4">
              <w:t>dB</w:t>
            </w:r>
            <w:r>
              <w:t>m</w:t>
            </w:r>
            <w:proofErr w:type="spellEnd"/>
          </w:p>
        </w:tc>
        <w:tc>
          <w:tcPr>
            <w:tcW w:w="987" w:type="pct"/>
            <w:vAlign w:val="center"/>
            <w:hideMark/>
          </w:tcPr>
          <w:p w:rsidR="001D4D71" w:rsidRPr="001C0CC4" w:rsidRDefault="001D4D71" w:rsidP="00D618AE">
            <w:pPr>
              <w:pStyle w:val="TAH"/>
            </w:pPr>
            <w:r w:rsidRPr="001C0CC4">
              <w:t>dB</w:t>
            </w:r>
          </w:p>
        </w:tc>
      </w:tr>
      <w:tr w:rsidR="001D4D71" w:rsidRPr="001C0CC4" w:rsidTr="00446400">
        <w:trPr>
          <w:cantSplit/>
          <w:trHeight w:val="336"/>
          <w:jc w:val="center"/>
        </w:trPr>
        <w:tc>
          <w:tcPr>
            <w:tcW w:w="724" w:type="pct"/>
            <w:vMerge w:val="restart"/>
            <w:vAlign w:val="center"/>
          </w:tcPr>
          <w:p w:rsidR="001D4D71" w:rsidRPr="001C0CC4" w:rsidRDefault="001D4D71" w:rsidP="00D618AE">
            <w:pPr>
              <w:pStyle w:val="TAC"/>
            </w:pPr>
            <w:r w:rsidRPr="001C0CC4">
              <w:rPr>
                <w:rFonts w:hint="eastAsia"/>
                <w:lang w:val="en-US" w:eastAsia="zh-CN"/>
              </w:rPr>
              <w:t>n1</w:t>
            </w:r>
          </w:p>
        </w:tc>
        <w:tc>
          <w:tcPr>
            <w:tcW w:w="724" w:type="pct"/>
            <w:vAlign w:val="center"/>
          </w:tcPr>
          <w:p w:rsidR="001D4D71" w:rsidRPr="001C0CC4" w:rsidRDefault="001D4D71" w:rsidP="00D618AE">
            <w:pPr>
              <w:pStyle w:val="TAC"/>
            </w:pPr>
            <w:r w:rsidRPr="001C0CC4">
              <w:rPr>
                <w:rFonts w:hint="eastAsia"/>
              </w:rPr>
              <w:t>n7</w:t>
            </w:r>
            <w:r w:rsidRPr="001C0CC4">
              <w:t>7</w:t>
            </w:r>
            <w:r w:rsidRPr="001C0CC4">
              <w:rPr>
                <w:rFonts w:hint="eastAsia"/>
                <w:vertAlign w:val="superscript"/>
              </w:rPr>
              <w:t>1,2</w:t>
            </w:r>
          </w:p>
        </w:tc>
        <w:tc>
          <w:tcPr>
            <w:tcW w:w="948" w:type="pct"/>
            <w:vAlign w:val="center"/>
          </w:tcPr>
          <w:p w:rsidR="001D4D71" w:rsidRPr="001D4D71" w:rsidRDefault="001D4D71" w:rsidP="00153F6F">
            <w:pPr>
              <w:overflowPunct/>
              <w:autoSpaceDE/>
              <w:autoSpaceDN/>
              <w:adjustRightInd/>
              <w:spacing w:after="0"/>
              <w:jc w:val="center"/>
              <w:textAlignment w:val="auto"/>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5</w:t>
            </w:r>
          </w:p>
        </w:tc>
        <w:tc>
          <w:tcPr>
            <w:tcW w:w="948" w:type="pct"/>
            <w:vAlign w:val="center"/>
          </w:tcPr>
          <w:p w:rsidR="001D4D71" w:rsidRPr="00446400" w:rsidRDefault="001D4D71" w:rsidP="00446400">
            <w:pPr>
              <w:pStyle w:val="TAC"/>
              <w:rPr>
                <w:lang w:val="en-US" w:eastAsia="zh-CN"/>
              </w:rPr>
            </w:pPr>
            <w:r w:rsidRPr="00446400">
              <w:rPr>
                <w:lang w:val="en-US" w:eastAsia="zh-CN"/>
              </w:rPr>
              <w:t>10.5</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Pr="00701983" w:rsidRDefault="00701983" w:rsidP="00D618AE">
            <w:pPr>
              <w:pStyle w:val="TAC"/>
              <w:rPr>
                <w:rFonts w:eastAsiaTheme="minorEastAsia"/>
                <w:lang w:eastAsia="zh-CN"/>
              </w:rPr>
            </w:pPr>
            <w:bookmarkStart w:id="22" w:name="OLE_LINK11"/>
            <w:bookmarkStart w:id="23" w:name="OLE_LINK12"/>
            <w:r>
              <w:rPr>
                <w:rFonts w:eastAsiaTheme="minorEastAsia" w:hint="eastAsia"/>
                <w:lang w:eastAsia="zh-CN"/>
              </w:rPr>
              <w:t>N</w:t>
            </w:r>
            <w:r>
              <w:rPr>
                <w:rFonts w:eastAsiaTheme="minorEastAsia"/>
                <w:lang w:eastAsia="zh-CN"/>
              </w:rPr>
              <w:t>ote 13</w:t>
            </w:r>
            <w:bookmarkEnd w:id="22"/>
            <w:bookmarkEnd w:id="23"/>
          </w:p>
        </w:tc>
      </w:tr>
      <w:tr w:rsidR="001D4D71" w:rsidRPr="001C0CC4" w:rsidTr="00446400">
        <w:trPr>
          <w:cantSplit/>
          <w:trHeight w:val="64"/>
          <w:jc w:val="center"/>
        </w:trPr>
        <w:tc>
          <w:tcPr>
            <w:tcW w:w="724" w:type="pct"/>
            <w:vMerge/>
            <w:vAlign w:val="center"/>
          </w:tcPr>
          <w:p w:rsidR="001D4D71" w:rsidRPr="001C0CC4" w:rsidRDefault="001D4D71" w:rsidP="001D4D71">
            <w:pPr>
              <w:pStyle w:val="TAC"/>
            </w:pPr>
          </w:p>
        </w:tc>
        <w:tc>
          <w:tcPr>
            <w:tcW w:w="724" w:type="pct"/>
            <w:vAlign w:val="center"/>
          </w:tcPr>
          <w:p w:rsidR="001D4D71" w:rsidRPr="001C0CC4" w:rsidRDefault="001D4D71" w:rsidP="001D4D71">
            <w:pPr>
              <w:pStyle w:val="TAC"/>
            </w:pPr>
            <w:r w:rsidRPr="001C0CC4">
              <w:rPr>
                <w:rFonts w:hint="eastAsia"/>
              </w:rPr>
              <w:t>n7</w:t>
            </w:r>
            <w:r w:rsidRPr="001C0CC4">
              <w:t>7</w:t>
            </w:r>
            <w:r w:rsidRPr="001C0CC4">
              <w:rPr>
                <w:rFonts w:hint="eastAsia"/>
                <w:vertAlign w:val="superscript"/>
              </w:rPr>
              <w:t>3</w:t>
            </w:r>
          </w:p>
        </w:tc>
        <w:tc>
          <w:tcPr>
            <w:tcW w:w="948" w:type="pct"/>
            <w:vAlign w:val="center"/>
          </w:tcPr>
          <w:p w:rsidR="001D4D71" w:rsidRDefault="001D4D71" w:rsidP="001D4D71">
            <w:pPr>
              <w:pStyle w:val="TAC"/>
              <w:rPr>
                <w:lang w:val="en-US" w:eastAsia="zh-CN"/>
              </w:rPr>
            </w:pPr>
            <w:r>
              <w:rPr>
                <w:rFonts w:cs="Arial"/>
                <w:szCs w:val="18"/>
                <w:lang w:eastAsia="ja-JP"/>
              </w:rPr>
              <w:t>2</w:t>
            </w:r>
            <w:r>
              <w:rPr>
                <w:rFonts w:cs="Arial"/>
                <w:szCs w:val="18"/>
              </w:rPr>
              <w:t>5</w:t>
            </w:r>
          </w:p>
        </w:tc>
        <w:tc>
          <w:tcPr>
            <w:tcW w:w="948" w:type="pct"/>
            <w:vAlign w:val="center"/>
          </w:tcPr>
          <w:p w:rsidR="001D4D71" w:rsidRPr="00446400" w:rsidRDefault="001D4D71" w:rsidP="00446400">
            <w:pPr>
              <w:pStyle w:val="TAC"/>
              <w:rPr>
                <w:lang w:val="en-US" w:eastAsia="zh-CN"/>
              </w:rPr>
            </w:pPr>
            <w:r w:rsidRPr="00446400">
              <w:rPr>
                <w:lang w:val="en-US" w:eastAsia="zh-CN"/>
              </w:rPr>
              <w:t>10.5</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Pr="001C0CC4" w:rsidRDefault="001D4D71" w:rsidP="001D4D71">
            <w:pPr>
              <w:pStyle w:val="TAC"/>
            </w:pPr>
            <w:r w:rsidRPr="001C0CC4">
              <w:rPr>
                <w:rFonts w:hint="eastAsia"/>
                <w:lang w:val="en-US" w:eastAsia="zh-CN"/>
              </w:rPr>
              <w:t>n2</w:t>
            </w:r>
          </w:p>
        </w:tc>
        <w:tc>
          <w:tcPr>
            <w:tcW w:w="724" w:type="pct"/>
            <w:vAlign w:val="center"/>
          </w:tcPr>
          <w:p w:rsidR="001D4D71" w:rsidRPr="001C0CC4" w:rsidRDefault="001D4D71" w:rsidP="001D4D71">
            <w:pPr>
              <w:pStyle w:val="TAC"/>
            </w:pPr>
            <w:r w:rsidRPr="001C0CC4">
              <w:rPr>
                <w:rFonts w:hint="eastAsia"/>
                <w:lang w:eastAsia="zh-CN"/>
              </w:rPr>
              <w:t>n48</w:t>
            </w:r>
            <w:r w:rsidRPr="001C0CC4">
              <w:rPr>
                <w:vertAlign w:val="superscript"/>
              </w:rPr>
              <w:t>1, 2</w:t>
            </w:r>
          </w:p>
        </w:tc>
        <w:tc>
          <w:tcPr>
            <w:tcW w:w="948" w:type="pct"/>
            <w:vAlign w:val="center"/>
          </w:tcPr>
          <w:p w:rsidR="001D4D71" w:rsidRDefault="001D4D71" w:rsidP="001D4D71">
            <w:pPr>
              <w:pStyle w:val="TAC"/>
              <w:rPr>
                <w:lang w:val="en-US" w:eastAsia="zh-CN"/>
              </w:rPr>
            </w:pPr>
            <w:r>
              <w:t>25</w:t>
            </w:r>
          </w:p>
        </w:tc>
        <w:tc>
          <w:tcPr>
            <w:tcW w:w="948" w:type="pct"/>
            <w:vAlign w:val="center"/>
          </w:tcPr>
          <w:p w:rsidR="001D4D71" w:rsidRPr="00446400" w:rsidRDefault="001D4D71" w:rsidP="00446400">
            <w:pPr>
              <w:pStyle w:val="TAC"/>
              <w:rPr>
                <w:lang w:val="en-US" w:eastAsia="zh-CN"/>
              </w:rPr>
            </w:pPr>
            <w:r w:rsidRPr="00446400">
              <w:rPr>
                <w:lang w:val="en-US" w:eastAsia="zh-CN"/>
              </w:rPr>
              <w:t>10</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Pr="001C0CC4" w:rsidRDefault="00701983" w:rsidP="001D4D71">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1D4D71">
            <w:pPr>
              <w:pStyle w:val="TAC"/>
            </w:pPr>
          </w:p>
        </w:tc>
        <w:tc>
          <w:tcPr>
            <w:tcW w:w="724" w:type="pct"/>
            <w:vAlign w:val="center"/>
          </w:tcPr>
          <w:p w:rsidR="001D4D71" w:rsidRPr="001C0CC4" w:rsidRDefault="001D4D71" w:rsidP="001D4D71">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948" w:type="pct"/>
            <w:vAlign w:val="center"/>
          </w:tcPr>
          <w:p w:rsidR="001D4D71" w:rsidRDefault="001D4D71" w:rsidP="001D4D71">
            <w:pPr>
              <w:pStyle w:val="TAC"/>
            </w:pPr>
            <w:r>
              <w:rPr>
                <w:rFonts w:hint="eastAsia"/>
              </w:rPr>
              <w:t>2</w:t>
            </w:r>
            <w:r>
              <w:t>5</w:t>
            </w:r>
          </w:p>
        </w:tc>
        <w:tc>
          <w:tcPr>
            <w:tcW w:w="948" w:type="pct"/>
            <w:vAlign w:val="center"/>
          </w:tcPr>
          <w:p w:rsidR="001D4D71" w:rsidRPr="00446400" w:rsidRDefault="001D4D71" w:rsidP="00446400">
            <w:pPr>
              <w:pStyle w:val="TAC"/>
              <w:rPr>
                <w:lang w:val="en-US" w:eastAsia="zh-CN"/>
              </w:rPr>
            </w:pPr>
            <w:r w:rsidRPr="00446400">
              <w:rPr>
                <w:lang w:val="en-US" w:eastAsia="zh-CN"/>
              </w:rPr>
              <w:t>10</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Pr="001C0CC4" w:rsidRDefault="00701983" w:rsidP="001D4D71">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Pr="001C0CC4" w:rsidRDefault="001D4D71" w:rsidP="001D4D71">
            <w:pPr>
              <w:pStyle w:val="TAC"/>
            </w:pPr>
            <w:r>
              <w:rPr>
                <w:rFonts w:cs="Arial"/>
                <w:szCs w:val="18"/>
              </w:rPr>
              <w:t>n2</w:t>
            </w:r>
          </w:p>
        </w:tc>
        <w:tc>
          <w:tcPr>
            <w:tcW w:w="724" w:type="pct"/>
            <w:vAlign w:val="center"/>
          </w:tcPr>
          <w:p w:rsidR="001D4D71" w:rsidRPr="001C0CC4" w:rsidRDefault="001D4D71" w:rsidP="001D4D71">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948" w:type="pct"/>
            <w:vAlign w:val="center"/>
          </w:tcPr>
          <w:p w:rsidR="001D4D71" w:rsidRDefault="001D4D71" w:rsidP="001D4D71">
            <w:pPr>
              <w:pStyle w:val="TAC"/>
            </w:pPr>
            <w:r>
              <w:t>25</w:t>
            </w:r>
          </w:p>
        </w:tc>
        <w:tc>
          <w:tcPr>
            <w:tcW w:w="948" w:type="pct"/>
            <w:vAlign w:val="center"/>
          </w:tcPr>
          <w:p w:rsidR="001D4D71" w:rsidRPr="00446400" w:rsidRDefault="001D4D71" w:rsidP="00446400">
            <w:pPr>
              <w:pStyle w:val="TAC"/>
              <w:rPr>
                <w:lang w:val="en-US" w:eastAsia="zh-CN"/>
              </w:rPr>
            </w:pPr>
            <w:r w:rsidRPr="00446400">
              <w:rPr>
                <w:lang w:val="en-US" w:eastAsia="zh-CN"/>
              </w:rPr>
              <w:t>10.5</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Pr="001C0CC4" w:rsidRDefault="00701983" w:rsidP="001D4D71">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1D4D71">
            <w:pPr>
              <w:pStyle w:val="TAC"/>
            </w:pPr>
          </w:p>
        </w:tc>
        <w:tc>
          <w:tcPr>
            <w:tcW w:w="724" w:type="pct"/>
            <w:vAlign w:val="center"/>
          </w:tcPr>
          <w:p w:rsidR="001D4D71" w:rsidRPr="001C0CC4" w:rsidRDefault="001D4D71" w:rsidP="001D4D71">
            <w:pPr>
              <w:pStyle w:val="TAC"/>
              <w:rPr>
                <w:lang w:eastAsia="zh-CN"/>
              </w:rPr>
            </w:pPr>
            <w:r>
              <w:rPr>
                <w:rFonts w:cs="Arial"/>
                <w:szCs w:val="18"/>
              </w:rPr>
              <w:t>n77</w:t>
            </w:r>
            <w:r>
              <w:rPr>
                <w:rFonts w:cs="Arial"/>
                <w:szCs w:val="18"/>
                <w:vertAlign w:val="superscript"/>
              </w:rPr>
              <w:t>3</w:t>
            </w:r>
          </w:p>
        </w:tc>
        <w:tc>
          <w:tcPr>
            <w:tcW w:w="948" w:type="pct"/>
            <w:vAlign w:val="center"/>
          </w:tcPr>
          <w:p w:rsidR="001D4D71" w:rsidRDefault="001D4D71" w:rsidP="001D4D71">
            <w:pPr>
              <w:pStyle w:val="TAC"/>
              <w:rPr>
                <w:lang w:val="en-US" w:eastAsia="zh-CN"/>
              </w:rPr>
            </w:pPr>
            <w:r>
              <w:t>25</w:t>
            </w:r>
          </w:p>
        </w:tc>
        <w:tc>
          <w:tcPr>
            <w:tcW w:w="948" w:type="pct"/>
            <w:vAlign w:val="center"/>
          </w:tcPr>
          <w:p w:rsidR="001D4D71" w:rsidRPr="00446400" w:rsidRDefault="001D4D71" w:rsidP="00446400">
            <w:pPr>
              <w:pStyle w:val="TAC"/>
              <w:rPr>
                <w:lang w:val="en-US" w:eastAsia="zh-CN"/>
              </w:rPr>
            </w:pPr>
            <w:r w:rsidRPr="00446400">
              <w:rPr>
                <w:lang w:val="en-US" w:eastAsia="zh-CN"/>
              </w:rPr>
              <w:t>10.5</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Pr="001C0CC4" w:rsidRDefault="00701983" w:rsidP="001D4D71">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Default="001D4D71" w:rsidP="001D4D71">
            <w:pPr>
              <w:pStyle w:val="TAC"/>
            </w:pPr>
            <w:r>
              <w:t>n2</w:t>
            </w:r>
          </w:p>
        </w:tc>
        <w:tc>
          <w:tcPr>
            <w:tcW w:w="724" w:type="pct"/>
            <w:vAlign w:val="center"/>
          </w:tcPr>
          <w:p w:rsidR="001D4D71" w:rsidRDefault="001D4D71" w:rsidP="001D4D71">
            <w:pPr>
              <w:pStyle w:val="TAC"/>
              <w:rPr>
                <w:lang w:eastAsia="zh-CN"/>
              </w:rPr>
            </w:pPr>
            <w:r>
              <w:t>n78</w:t>
            </w:r>
            <w:r>
              <w:rPr>
                <w:vertAlign w:val="superscript"/>
              </w:rPr>
              <w:t>1,2</w:t>
            </w:r>
          </w:p>
        </w:tc>
        <w:tc>
          <w:tcPr>
            <w:tcW w:w="948" w:type="pct"/>
            <w:vAlign w:val="center"/>
          </w:tcPr>
          <w:p w:rsidR="001D4D71" w:rsidRDefault="001D4D71" w:rsidP="001D4D71">
            <w:pPr>
              <w:pStyle w:val="TAC"/>
            </w:pPr>
            <w:r>
              <w:rPr>
                <w:rFonts w:hint="eastAsia"/>
              </w:rPr>
              <w:t>2</w:t>
            </w:r>
            <w:r>
              <w:t>5</w:t>
            </w:r>
          </w:p>
        </w:tc>
        <w:tc>
          <w:tcPr>
            <w:tcW w:w="948" w:type="pct"/>
            <w:vAlign w:val="center"/>
          </w:tcPr>
          <w:p w:rsidR="001D4D71" w:rsidRPr="00446400" w:rsidRDefault="001D4D71" w:rsidP="00446400">
            <w:pPr>
              <w:pStyle w:val="TAC"/>
              <w:rPr>
                <w:lang w:val="en-US" w:eastAsia="zh-CN"/>
              </w:rPr>
            </w:pPr>
            <w:r w:rsidRPr="00446400">
              <w:rPr>
                <w:lang w:val="en-US" w:eastAsia="zh-CN"/>
              </w:rPr>
              <w:t>10</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Default="00701983" w:rsidP="001D4D71">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1D4D71">
            <w:pPr>
              <w:pStyle w:val="TAC"/>
            </w:pPr>
          </w:p>
        </w:tc>
        <w:tc>
          <w:tcPr>
            <w:tcW w:w="724" w:type="pct"/>
            <w:vAlign w:val="center"/>
          </w:tcPr>
          <w:p w:rsidR="001D4D71" w:rsidRPr="001C0CC4" w:rsidRDefault="001D4D71" w:rsidP="001D4D71">
            <w:pPr>
              <w:pStyle w:val="TAC"/>
              <w:rPr>
                <w:lang w:eastAsia="zh-CN"/>
              </w:rPr>
            </w:pPr>
            <w:r>
              <w:t>n78</w:t>
            </w:r>
            <w:r>
              <w:rPr>
                <w:rFonts w:cs="Arial"/>
                <w:vertAlign w:val="superscript"/>
              </w:rPr>
              <w:t>3</w:t>
            </w:r>
          </w:p>
        </w:tc>
        <w:tc>
          <w:tcPr>
            <w:tcW w:w="948" w:type="pct"/>
            <w:vAlign w:val="center"/>
          </w:tcPr>
          <w:p w:rsidR="001D4D71" w:rsidRDefault="001D4D71" w:rsidP="001D4D71">
            <w:pPr>
              <w:pStyle w:val="TAC"/>
            </w:pPr>
            <w:r>
              <w:t>25</w:t>
            </w:r>
          </w:p>
        </w:tc>
        <w:tc>
          <w:tcPr>
            <w:tcW w:w="948" w:type="pct"/>
            <w:vAlign w:val="center"/>
          </w:tcPr>
          <w:p w:rsidR="001D4D71" w:rsidRPr="00446400" w:rsidRDefault="001D4D71" w:rsidP="00446400">
            <w:pPr>
              <w:pStyle w:val="TAC"/>
              <w:rPr>
                <w:lang w:val="en-US" w:eastAsia="zh-CN"/>
              </w:rPr>
            </w:pPr>
            <w:r w:rsidRPr="00446400">
              <w:rPr>
                <w:lang w:val="en-US" w:eastAsia="zh-CN"/>
              </w:rPr>
              <w:t>10</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Pr="001C0CC4" w:rsidRDefault="00701983" w:rsidP="001D4D71">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Pr="001C0CC4" w:rsidRDefault="001D4D71" w:rsidP="001D4D71">
            <w:pPr>
              <w:pStyle w:val="TAC"/>
            </w:pPr>
            <w:r w:rsidRPr="001C0CC4">
              <w:rPr>
                <w:rFonts w:hint="eastAsia"/>
              </w:rPr>
              <w:t>n3</w:t>
            </w:r>
          </w:p>
        </w:tc>
        <w:tc>
          <w:tcPr>
            <w:tcW w:w="724" w:type="pct"/>
            <w:vAlign w:val="center"/>
          </w:tcPr>
          <w:p w:rsidR="001D4D71" w:rsidRPr="001C0CC4" w:rsidRDefault="001D4D71" w:rsidP="001D4D71">
            <w:pPr>
              <w:pStyle w:val="TAC"/>
            </w:pPr>
            <w:r w:rsidRPr="001C0CC4">
              <w:rPr>
                <w:rFonts w:hint="eastAsia"/>
              </w:rPr>
              <w:t>n7</w:t>
            </w:r>
            <w:r w:rsidRPr="001C0CC4">
              <w:t>7</w:t>
            </w:r>
            <w:r w:rsidRPr="001C0CC4">
              <w:rPr>
                <w:rFonts w:hint="eastAsia"/>
                <w:vertAlign w:val="superscript"/>
              </w:rPr>
              <w:t>1,2</w:t>
            </w:r>
          </w:p>
        </w:tc>
        <w:tc>
          <w:tcPr>
            <w:tcW w:w="948" w:type="pct"/>
            <w:vAlign w:val="center"/>
          </w:tcPr>
          <w:p w:rsidR="001D4D71" w:rsidRDefault="001D4D71" w:rsidP="001D4D71">
            <w:pPr>
              <w:pStyle w:val="TAC"/>
              <w:rPr>
                <w:lang w:val="en-US" w:eastAsia="zh-CN"/>
              </w:rPr>
            </w:pPr>
            <w:r>
              <w:t>25</w:t>
            </w:r>
          </w:p>
        </w:tc>
        <w:tc>
          <w:tcPr>
            <w:tcW w:w="948" w:type="pct"/>
            <w:vAlign w:val="center"/>
          </w:tcPr>
          <w:p w:rsidR="001D4D71" w:rsidRPr="00446400" w:rsidRDefault="001D4D71" w:rsidP="00446400">
            <w:pPr>
              <w:pStyle w:val="TAC"/>
              <w:rPr>
                <w:lang w:val="en-US" w:eastAsia="zh-CN"/>
              </w:rPr>
            </w:pPr>
            <w:r w:rsidRPr="00446400">
              <w:rPr>
                <w:lang w:val="en-US" w:eastAsia="zh-CN"/>
              </w:rPr>
              <w:t>10.5</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1D4D71">
            <w:pPr>
              <w:pStyle w:val="TAC"/>
            </w:pPr>
          </w:p>
        </w:tc>
        <w:tc>
          <w:tcPr>
            <w:tcW w:w="724" w:type="pct"/>
            <w:vAlign w:val="center"/>
          </w:tcPr>
          <w:p w:rsidR="001D4D71" w:rsidRPr="001C0CC4" w:rsidRDefault="001D4D71" w:rsidP="001D4D71">
            <w:pPr>
              <w:pStyle w:val="TAC"/>
            </w:pPr>
            <w:r w:rsidRPr="001C0CC4">
              <w:rPr>
                <w:rFonts w:hint="eastAsia"/>
              </w:rPr>
              <w:t>n7</w:t>
            </w:r>
            <w:r w:rsidRPr="001C0CC4">
              <w:t>7</w:t>
            </w:r>
            <w:r w:rsidRPr="001C0CC4">
              <w:rPr>
                <w:rFonts w:hint="eastAsia"/>
                <w:vertAlign w:val="superscript"/>
              </w:rPr>
              <w:t>3</w:t>
            </w:r>
          </w:p>
        </w:tc>
        <w:tc>
          <w:tcPr>
            <w:tcW w:w="948" w:type="pct"/>
            <w:vAlign w:val="center"/>
          </w:tcPr>
          <w:p w:rsidR="001D4D71" w:rsidRDefault="001D4D71" w:rsidP="001D4D71">
            <w:pPr>
              <w:pStyle w:val="TAC"/>
            </w:pPr>
            <w:r>
              <w:rPr>
                <w:rFonts w:hint="eastAsia"/>
              </w:rPr>
              <w:t>2</w:t>
            </w:r>
            <w:r>
              <w:t>5</w:t>
            </w:r>
          </w:p>
        </w:tc>
        <w:tc>
          <w:tcPr>
            <w:tcW w:w="948" w:type="pct"/>
            <w:vAlign w:val="center"/>
          </w:tcPr>
          <w:p w:rsidR="001D4D71" w:rsidRPr="00446400" w:rsidRDefault="001D4D71" w:rsidP="00446400">
            <w:pPr>
              <w:pStyle w:val="TAC"/>
              <w:rPr>
                <w:lang w:val="en-US" w:eastAsia="zh-CN"/>
              </w:rPr>
            </w:pPr>
            <w:r w:rsidRPr="00446400">
              <w:rPr>
                <w:lang w:val="en-US" w:eastAsia="zh-CN"/>
              </w:rPr>
              <w:t>10.5</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hideMark/>
          </w:tcPr>
          <w:p w:rsidR="001D4D71" w:rsidRPr="001C0CC4" w:rsidRDefault="001D4D71" w:rsidP="001D4D71">
            <w:pPr>
              <w:pStyle w:val="TAC"/>
            </w:pPr>
          </w:p>
        </w:tc>
        <w:tc>
          <w:tcPr>
            <w:tcW w:w="724" w:type="pct"/>
            <w:vAlign w:val="center"/>
            <w:hideMark/>
          </w:tcPr>
          <w:p w:rsidR="001D4D71" w:rsidRPr="001C0CC4" w:rsidRDefault="001D4D71" w:rsidP="001D4D71">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948" w:type="pct"/>
            <w:vAlign w:val="center"/>
          </w:tcPr>
          <w:p w:rsidR="001D4D71" w:rsidRDefault="001D4D71" w:rsidP="001D4D71">
            <w:pPr>
              <w:pStyle w:val="TAC"/>
            </w:pPr>
            <w:r>
              <w:t>25</w:t>
            </w:r>
          </w:p>
        </w:tc>
        <w:tc>
          <w:tcPr>
            <w:tcW w:w="948" w:type="pct"/>
            <w:vAlign w:val="center"/>
          </w:tcPr>
          <w:p w:rsidR="001D4D71" w:rsidRPr="00446400" w:rsidRDefault="001D4D71" w:rsidP="00446400">
            <w:pPr>
              <w:pStyle w:val="TAC"/>
              <w:rPr>
                <w:lang w:val="en-US" w:eastAsia="zh-CN"/>
              </w:rPr>
            </w:pPr>
            <w:r w:rsidRPr="00446400">
              <w:rPr>
                <w:lang w:val="en-US" w:eastAsia="zh-CN"/>
              </w:rPr>
              <w:t>10</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124"/>
          <w:jc w:val="center"/>
        </w:trPr>
        <w:tc>
          <w:tcPr>
            <w:tcW w:w="724" w:type="pct"/>
            <w:vMerge/>
            <w:vAlign w:val="center"/>
            <w:hideMark/>
          </w:tcPr>
          <w:p w:rsidR="001D4D71" w:rsidRPr="001C0CC4" w:rsidRDefault="001D4D71" w:rsidP="001D4D71">
            <w:pPr>
              <w:pStyle w:val="TAC"/>
            </w:pPr>
          </w:p>
        </w:tc>
        <w:tc>
          <w:tcPr>
            <w:tcW w:w="724" w:type="pct"/>
            <w:vAlign w:val="center"/>
            <w:hideMark/>
          </w:tcPr>
          <w:p w:rsidR="001D4D71" w:rsidRPr="001C0CC4" w:rsidRDefault="001D4D71" w:rsidP="001D4D71">
            <w:pPr>
              <w:pStyle w:val="TAC"/>
            </w:pPr>
            <w:r w:rsidRPr="001C0CC4">
              <w:rPr>
                <w:rFonts w:hint="eastAsia"/>
              </w:rPr>
              <w:t>n7</w:t>
            </w:r>
            <w:r w:rsidRPr="001C0CC4">
              <w:t>8</w:t>
            </w:r>
            <w:r w:rsidRPr="001C0CC4">
              <w:rPr>
                <w:rFonts w:hint="eastAsia"/>
                <w:vertAlign w:val="superscript"/>
              </w:rPr>
              <w:t>3</w:t>
            </w:r>
          </w:p>
        </w:tc>
        <w:tc>
          <w:tcPr>
            <w:tcW w:w="948" w:type="pct"/>
            <w:vAlign w:val="center"/>
          </w:tcPr>
          <w:p w:rsidR="001D4D71" w:rsidRDefault="001D4D71" w:rsidP="001D4D71">
            <w:pPr>
              <w:pStyle w:val="TAC"/>
            </w:pPr>
            <w:r>
              <w:rPr>
                <w:rFonts w:hint="eastAsia"/>
              </w:rPr>
              <w:t>2</w:t>
            </w:r>
            <w:r>
              <w:t>5</w:t>
            </w:r>
          </w:p>
        </w:tc>
        <w:tc>
          <w:tcPr>
            <w:tcW w:w="948" w:type="pct"/>
            <w:vAlign w:val="center"/>
          </w:tcPr>
          <w:p w:rsidR="001D4D71" w:rsidRPr="00446400" w:rsidRDefault="001D4D71" w:rsidP="00446400">
            <w:pPr>
              <w:pStyle w:val="TAC"/>
              <w:rPr>
                <w:lang w:val="en-US" w:eastAsia="zh-CN"/>
              </w:rPr>
            </w:pPr>
            <w:r w:rsidRPr="00446400">
              <w:rPr>
                <w:lang w:val="en-US" w:eastAsia="zh-CN"/>
              </w:rPr>
              <w:t>10</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124"/>
          <w:jc w:val="center"/>
        </w:trPr>
        <w:tc>
          <w:tcPr>
            <w:tcW w:w="724" w:type="pct"/>
            <w:vAlign w:val="center"/>
          </w:tcPr>
          <w:p w:rsidR="001D4D71" w:rsidRPr="001C0CC4" w:rsidRDefault="001D4D71" w:rsidP="001D4D71">
            <w:pPr>
              <w:pStyle w:val="TAC"/>
            </w:pPr>
            <w:r>
              <w:rPr>
                <w:szCs w:val="18"/>
                <w:lang w:eastAsia="zh-CN"/>
              </w:rPr>
              <w:t>n</w:t>
            </w:r>
            <w:r>
              <w:rPr>
                <w:rFonts w:hint="eastAsia"/>
                <w:szCs w:val="18"/>
                <w:lang w:eastAsia="zh-CN"/>
              </w:rPr>
              <w:t>5</w:t>
            </w:r>
          </w:p>
        </w:tc>
        <w:tc>
          <w:tcPr>
            <w:tcW w:w="724" w:type="pct"/>
            <w:vAlign w:val="center"/>
          </w:tcPr>
          <w:p w:rsidR="001D4D71" w:rsidRPr="001C0CC4" w:rsidRDefault="001D4D71" w:rsidP="001D4D71">
            <w:pPr>
              <w:pStyle w:val="TAC"/>
            </w:pPr>
            <w:r>
              <w:rPr>
                <w:szCs w:val="18"/>
                <w:lang w:eastAsia="ja-JP"/>
              </w:rPr>
              <w:t>n77</w:t>
            </w:r>
            <w:r>
              <w:rPr>
                <w:rFonts w:cs="Arial"/>
                <w:szCs w:val="18"/>
                <w:vertAlign w:val="superscript"/>
              </w:rPr>
              <w:t>4, 5</w:t>
            </w:r>
          </w:p>
        </w:tc>
        <w:tc>
          <w:tcPr>
            <w:tcW w:w="948" w:type="pct"/>
            <w:vAlign w:val="center"/>
          </w:tcPr>
          <w:p w:rsidR="001D4D71" w:rsidRDefault="001D4D71" w:rsidP="001D4D71">
            <w:pPr>
              <w:pStyle w:val="TAC"/>
            </w:pPr>
            <w:r>
              <w:t>16</w:t>
            </w:r>
          </w:p>
        </w:tc>
        <w:tc>
          <w:tcPr>
            <w:tcW w:w="948" w:type="pct"/>
            <w:vAlign w:val="center"/>
          </w:tcPr>
          <w:p w:rsidR="001D4D71" w:rsidRPr="00446400" w:rsidRDefault="001D4D71" w:rsidP="00446400">
            <w:pPr>
              <w:pStyle w:val="TAC"/>
              <w:rPr>
                <w:lang w:val="en-US" w:eastAsia="zh-CN"/>
              </w:rPr>
            </w:pPr>
            <w:r w:rsidRPr="00446400">
              <w:rPr>
                <w:lang w:val="en-US" w:eastAsia="zh-CN"/>
              </w:rPr>
              <w:t>10.5</w:t>
            </w:r>
          </w:p>
        </w:tc>
        <w:tc>
          <w:tcPr>
            <w:tcW w:w="669" w:type="pct"/>
            <w:vAlign w:val="center"/>
          </w:tcPr>
          <w:p w:rsidR="001D4D71" w:rsidRPr="00446400" w:rsidRDefault="001D4D71" w:rsidP="00446400">
            <w:pPr>
              <w:pStyle w:val="TAC"/>
              <w:rPr>
                <w:lang w:val="en-US" w:eastAsia="zh-CN"/>
              </w:rPr>
            </w:pPr>
            <w:r w:rsidRPr="00446400">
              <w:rPr>
                <w:lang w:val="en-US" w:eastAsia="zh-CN"/>
              </w:rPr>
              <w:t>-84</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124"/>
          <w:jc w:val="center"/>
        </w:trPr>
        <w:tc>
          <w:tcPr>
            <w:tcW w:w="724" w:type="pct"/>
            <w:vAlign w:val="center"/>
          </w:tcPr>
          <w:p w:rsidR="001D4D71" w:rsidRPr="001C0CC4" w:rsidRDefault="001D4D71" w:rsidP="001D4D71">
            <w:pPr>
              <w:pStyle w:val="TAC"/>
            </w:pPr>
            <w:r>
              <w:rPr>
                <w:szCs w:val="18"/>
                <w:lang w:eastAsia="zh-CN"/>
              </w:rPr>
              <w:t>n5</w:t>
            </w:r>
          </w:p>
        </w:tc>
        <w:tc>
          <w:tcPr>
            <w:tcW w:w="724" w:type="pct"/>
            <w:vAlign w:val="center"/>
          </w:tcPr>
          <w:p w:rsidR="001D4D71" w:rsidRPr="001C0CC4" w:rsidRDefault="001D4D71" w:rsidP="001D4D71">
            <w:pPr>
              <w:pStyle w:val="TAC"/>
            </w:pPr>
            <w:r>
              <w:rPr>
                <w:szCs w:val="18"/>
                <w:lang w:eastAsia="ja-JP"/>
              </w:rPr>
              <w:t>n77</w:t>
            </w:r>
            <w:r>
              <w:rPr>
                <w:szCs w:val="18"/>
                <w:vertAlign w:val="superscript"/>
                <w:lang w:eastAsia="ja-JP"/>
              </w:rPr>
              <w:t>6,7</w:t>
            </w:r>
          </w:p>
        </w:tc>
        <w:tc>
          <w:tcPr>
            <w:tcW w:w="948" w:type="pct"/>
            <w:vAlign w:val="center"/>
          </w:tcPr>
          <w:p w:rsidR="001D4D71" w:rsidRDefault="001D4D71" w:rsidP="001D4D71">
            <w:pPr>
              <w:pStyle w:val="TAC"/>
            </w:pPr>
            <w:r w:rsidRPr="00446400">
              <w:t>16</w:t>
            </w:r>
          </w:p>
        </w:tc>
        <w:tc>
          <w:tcPr>
            <w:tcW w:w="948" w:type="pct"/>
            <w:vAlign w:val="center"/>
          </w:tcPr>
          <w:p w:rsidR="001D4D71" w:rsidRPr="00446400" w:rsidRDefault="001D4D71" w:rsidP="00446400">
            <w:pPr>
              <w:pStyle w:val="TAC"/>
            </w:pPr>
            <w:r w:rsidRPr="00446400">
              <w:t>10.5</w:t>
            </w:r>
          </w:p>
        </w:tc>
        <w:tc>
          <w:tcPr>
            <w:tcW w:w="669" w:type="pct"/>
            <w:vAlign w:val="center"/>
          </w:tcPr>
          <w:p w:rsidR="001D4D71" w:rsidRPr="00446400" w:rsidRDefault="001D4D71" w:rsidP="00446400">
            <w:pPr>
              <w:pStyle w:val="TAC"/>
              <w:rPr>
                <w:lang w:val="en-US" w:eastAsia="zh-CN"/>
              </w:rPr>
            </w:pPr>
            <w:r w:rsidRPr="00446400">
              <w:rPr>
                <w:lang w:val="en-US" w:eastAsia="zh-CN"/>
              </w:rPr>
              <w:t>-84.1</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124"/>
          <w:jc w:val="center"/>
        </w:trPr>
        <w:tc>
          <w:tcPr>
            <w:tcW w:w="724" w:type="pct"/>
            <w:vAlign w:val="center"/>
          </w:tcPr>
          <w:p w:rsidR="001D4D71" w:rsidRPr="001C0CC4" w:rsidRDefault="001D4D71" w:rsidP="001D4D71">
            <w:pPr>
              <w:pStyle w:val="TAC"/>
            </w:pPr>
            <w:r w:rsidRPr="001C0CC4">
              <w:rPr>
                <w:rFonts w:hint="eastAsia"/>
                <w:lang w:val="en-US" w:eastAsia="zh-CN"/>
              </w:rPr>
              <w:t>n5</w:t>
            </w:r>
          </w:p>
        </w:tc>
        <w:tc>
          <w:tcPr>
            <w:tcW w:w="724" w:type="pct"/>
            <w:vAlign w:val="center"/>
          </w:tcPr>
          <w:p w:rsidR="001D4D71" w:rsidRPr="001C0CC4" w:rsidRDefault="001D4D71" w:rsidP="001D4D71">
            <w:pPr>
              <w:pStyle w:val="TAC"/>
            </w:pPr>
            <w:r w:rsidRPr="001C0CC4">
              <w:rPr>
                <w:rFonts w:hint="eastAsia"/>
              </w:rPr>
              <w:t>n78</w:t>
            </w:r>
            <w:r w:rsidRPr="001C0CC4">
              <w:rPr>
                <w:rFonts w:hint="eastAsia"/>
                <w:vertAlign w:val="superscript"/>
              </w:rPr>
              <w:t>4,5</w:t>
            </w:r>
          </w:p>
        </w:tc>
        <w:tc>
          <w:tcPr>
            <w:tcW w:w="948" w:type="pct"/>
            <w:vAlign w:val="center"/>
          </w:tcPr>
          <w:p w:rsidR="001D4D71" w:rsidRDefault="001D4D71" w:rsidP="001D4D71">
            <w:pPr>
              <w:pStyle w:val="TAC"/>
            </w:pPr>
            <w:r w:rsidRPr="00446400">
              <w:rPr>
                <w:rFonts w:hint="eastAsia"/>
              </w:rPr>
              <w:t>16</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-84</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124"/>
          <w:jc w:val="center"/>
        </w:trPr>
        <w:tc>
          <w:tcPr>
            <w:tcW w:w="724" w:type="pct"/>
            <w:vMerge w:val="restart"/>
            <w:vAlign w:val="center"/>
          </w:tcPr>
          <w:p w:rsidR="001D4D71" w:rsidRPr="001C0CC4" w:rsidRDefault="001D4D71" w:rsidP="001D4D71">
            <w:pPr>
              <w:pStyle w:val="TAC"/>
              <w:rPr>
                <w:lang w:val="en-US" w:eastAsia="zh-CN"/>
              </w:rPr>
            </w:pPr>
            <w:r w:rsidRPr="001C0CC4">
              <w:rPr>
                <w:rFonts w:hint="eastAsia"/>
                <w:lang w:val="en-US" w:eastAsia="zh-CN"/>
              </w:rPr>
              <w:t>n8</w:t>
            </w:r>
          </w:p>
        </w:tc>
        <w:tc>
          <w:tcPr>
            <w:tcW w:w="724" w:type="pct"/>
            <w:vAlign w:val="center"/>
          </w:tcPr>
          <w:p w:rsidR="001D4D71" w:rsidRPr="001C0CC4" w:rsidRDefault="001D4D71" w:rsidP="001D4D71">
            <w:pPr>
              <w:pStyle w:val="TAC"/>
            </w:pPr>
            <w:r w:rsidRPr="001C0CC4">
              <w:rPr>
                <w:rFonts w:cs="Arial" w:hint="eastAsia"/>
                <w:lang w:val="en-US" w:eastAsia="zh-CN"/>
              </w:rPr>
              <w:t>n3</w:t>
            </w:r>
            <w:r w:rsidRPr="001C0CC4">
              <w:rPr>
                <w:rFonts w:hint="eastAsia"/>
                <w:vertAlign w:val="superscript"/>
                <w:lang w:val="en-US" w:eastAsia="zh-CN"/>
              </w:rPr>
              <w:t>11</w:t>
            </w:r>
          </w:p>
        </w:tc>
        <w:tc>
          <w:tcPr>
            <w:tcW w:w="948" w:type="pct"/>
            <w:vAlign w:val="center"/>
          </w:tcPr>
          <w:p w:rsidR="001D4D71" w:rsidRDefault="001D4D71" w:rsidP="001D4D71">
            <w:pPr>
              <w:pStyle w:val="TAC"/>
            </w:pPr>
            <w:r w:rsidRPr="00446400">
              <w:t>N/A</w:t>
            </w:r>
          </w:p>
        </w:tc>
        <w:tc>
          <w:tcPr>
            <w:tcW w:w="948" w:type="pct"/>
            <w:vAlign w:val="center"/>
          </w:tcPr>
          <w:p w:rsidR="001D4D71" w:rsidRPr="00446400" w:rsidRDefault="001D4D71" w:rsidP="00446400">
            <w:pPr>
              <w:pStyle w:val="TAC"/>
            </w:pPr>
            <w:r w:rsidRPr="00446400">
              <w:t>12</w:t>
            </w:r>
          </w:p>
        </w:tc>
        <w:tc>
          <w:tcPr>
            <w:tcW w:w="669" w:type="pct"/>
            <w:vAlign w:val="center"/>
          </w:tcPr>
          <w:p w:rsidR="001D4D71" w:rsidRPr="00446400" w:rsidRDefault="001D4D71" w:rsidP="00446400">
            <w:pPr>
              <w:pStyle w:val="TAC"/>
              <w:rPr>
                <w:lang w:val="en-US" w:eastAsia="zh-CN"/>
              </w:rPr>
            </w:pPr>
            <w:r w:rsidRPr="00446400">
              <w:rPr>
                <w:lang w:val="en-US" w:eastAsia="zh-CN"/>
              </w:rPr>
              <w:t>N/A</w:t>
            </w:r>
          </w:p>
        </w:tc>
        <w:tc>
          <w:tcPr>
            <w:tcW w:w="987" w:type="pct"/>
            <w:vAlign w:val="center"/>
          </w:tcPr>
          <w:p w:rsidR="001D4D71" w:rsidRPr="00D618AE" w:rsidRDefault="001D4D71" w:rsidP="001D4D71">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/A</w:t>
            </w:r>
          </w:p>
        </w:tc>
      </w:tr>
      <w:tr w:rsidR="001D4D71" w:rsidRPr="001C0CC4" w:rsidTr="00446400">
        <w:trPr>
          <w:cantSplit/>
          <w:trHeight w:val="124"/>
          <w:jc w:val="center"/>
        </w:trPr>
        <w:tc>
          <w:tcPr>
            <w:tcW w:w="724" w:type="pct"/>
            <w:vMerge/>
            <w:vAlign w:val="center"/>
          </w:tcPr>
          <w:p w:rsidR="001D4D71" w:rsidRPr="001C0CC4" w:rsidRDefault="001D4D71" w:rsidP="001D4D71">
            <w:pPr>
              <w:pStyle w:val="TAC"/>
            </w:pPr>
          </w:p>
        </w:tc>
        <w:tc>
          <w:tcPr>
            <w:tcW w:w="724" w:type="pct"/>
            <w:vAlign w:val="center"/>
          </w:tcPr>
          <w:p w:rsidR="001D4D71" w:rsidRPr="001C0CC4" w:rsidRDefault="001D4D71" w:rsidP="001D4D71">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948" w:type="pct"/>
            <w:vAlign w:val="center"/>
          </w:tcPr>
          <w:p w:rsidR="001D4D71" w:rsidRDefault="001D4D71" w:rsidP="001D4D71">
            <w:pPr>
              <w:pStyle w:val="TAC"/>
            </w:pPr>
            <w:r>
              <w:t>16</w:t>
            </w:r>
          </w:p>
        </w:tc>
        <w:tc>
          <w:tcPr>
            <w:tcW w:w="948" w:type="pct"/>
            <w:vAlign w:val="center"/>
          </w:tcPr>
          <w:p w:rsidR="001D4D71" w:rsidRPr="00446400" w:rsidRDefault="001D4D71" w:rsidP="00446400">
            <w:pPr>
              <w:pStyle w:val="TAC"/>
            </w:pPr>
            <w:r w:rsidRPr="00446400">
              <w:t>11</w:t>
            </w:r>
          </w:p>
        </w:tc>
        <w:tc>
          <w:tcPr>
            <w:tcW w:w="669" w:type="pct"/>
            <w:vAlign w:val="center"/>
          </w:tcPr>
          <w:p w:rsidR="001D4D71" w:rsidRPr="00446400" w:rsidRDefault="001D4D71" w:rsidP="00446400">
            <w:pPr>
              <w:pStyle w:val="TAC"/>
              <w:rPr>
                <w:lang w:val="en-US" w:eastAsia="zh-CN"/>
              </w:rPr>
            </w:pPr>
            <w:r w:rsidRPr="00446400">
              <w:rPr>
                <w:lang w:val="en-US" w:eastAsia="zh-CN"/>
              </w:rPr>
              <w:t>-80.9</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1D4D71">
            <w:pPr>
              <w:pStyle w:val="TAC"/>
            </w:pPr>
          </w:p>
        </w:tc>
        <w:tc>
          <w:tcPr>
            <w:tcW w:w="724" w:type="pct"/>
            <w:vAlign w:val="center"/>
          </w:tcPr>
          <w:p w:rsidR="001D4D71" w:rsidRPr="001C0CC4" w:rsidRDefault="001D4D71" w:rsidP="001D4D71">
            <w:pPr>
              <w:pStyle w:val="TAC"/>
            </w:pPr>
            <w:r w:rsidRPr="001C0CC4">
              <w:rPr>
                <w:rFonts w:hint="eastAsia"/>
              </w:rPr>
              <w:t>n78</w:t>
            </w:r>
            <w:r w:rsidRPr="001C0CC4">
              <w:rPr>
                <w:rFonts w:hint="eastAsia"/>
                <w:vertAlign w:val="superscript"/>
              </w:rPr>
              <w:t>4,5</w:t>
            </w:r>
          </w:p>
        </w:tc>
        <w:tc>
          <w:tcPr>
            <w:tcW w:w="948" w:type="pct"/>
            <w:vAlign w:val="center"/>
          </w:tcPr>
          <w:p w:rsidR="001D4D71" w:rsidRPr="00446400" w:rsidRDefault="001D4D71" w:rsidP="001D4D71">
            <w:pPr>
              <w:pStyle w:val="TAC"/>
            </w:pPr>
            <w:r w:rsidRPr="00446400">
              <w:t>16</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-84.2</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D618AE">
            <w:pPr>
              <w:pStyle w:val="TAC"/>
            </w:pPr>
          </w:p>
        </w:tc>
        <w:tc>
          <w:tcPr>
            <w:tcW w:w="724" w:type="pct"/>
            <w:vAlign w:val="center"/>
          </w:tcPr>
          <w:p w:rsidR="001D4D71" w:rsidRPr="001C0CC4" w:rsidRDefault="001D4D71" w:rsidP="00D618AE">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948" w:type="pct"/>
            <w:vAlign w:val="center"/>
          </w:tcPr>
          <w:p w:rsidR="001D4D71" w:rsidRPr="00446400" w:rsidRDefault="001D4D71" w:rsidP="00446400">
            <w:pPr>
              <w:pStyle w:val="TAC"/>
            </w:pPr>
            <w:r w:rsidRPr="00446400">
              <w:rPr>
                <w:rFonts w:hint="eastAsia"/>
              </w:rPr>
              <w:t>2</w:t>
            </w:r>
            <w:r w:rsidRPr="00446400">
              <w:t>5</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-82.4</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Align w:val="center"/>
          </w:tcPr>
          <w:p w:rsidR="001D4D71" w:rsidRDefault="001D4D71" w:rsidP="00D618AE">
            <w:pPr>
              <w:pStyle w:val="TAC"/>
            </w:pPr>
            <w:r>
              <w:rPr>
                <w:rFonts w:hint="eastAsia"/>
                <w:lang w:val="en-US" w:eastAsia="zh-CN"/>
              </w:rPr>
              <w:t>n</w:t>
            </w:r>
            <w:r>
              <w:rPr>
                <w:lang w:val="en-US" w:eastAsia="zh-CN"/>
              </w:rPr>
              <w:t>20</w:t>
            </w:r>
          </w:p>
        </w:tc>
        <w:tc>
          <w:tcPr>
            <w:tcW w:w="724" w:type="pct"/>
            <w:vAlign w:val="center"/>
          </w:tcPr>
          <w:p w:rsidR="001D4D71" w:rsidRDefault="001D4D71" w:rsidP="00D618AE">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948" w:type="pct"/>
            <w:vAlign w:val="center"/>
          </w:tcPr>
          <w:p w:rsidR="001D4D71" w:rsidRPr="00446400" w:rsidRDefault="001D4D71" w:rsidP="00446400">
            <w:pPr>
              <w:pStyle w:val="TAC"/>
            </w:pPr>
            <w:r w:rsidRPr="00446400">
              <w:rPr>
                <w:rFonts w:hint="eastAsia"/>
              </w:rPr>
              <w:t>1</w:t>
            </w:r>
            <w:r w:rsidRPr="00446400">
              <w:t>6</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-84.2</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Default="001D4D71" w:rsidP="00D618AE">
            <w:pPr>
              <w:pStyle w:val="TAC"/>
            </w:pPr>
            <w:r>
              <w:t>n25</w:t>
            </w:r>
          </w:p>
        </w:tc>
        <w:tc>
          <w:tcPr>
            <w:tcW w:w="724" w:type="pct"/>
            <w:vAlign w:val="center"/>
          </w:tcPr>
          <w:p w:rsidR="001D4D71" w:rsidRDefault="001D4D71" w:rsidP="00D618AE">
            <w:pPr>
              <w:pStyle w:val="TAC"/>
              <w:rPr>
                <w:lang w:val="en-US" w:eastAsia="zh-CN"/>
              </w:rPr>
            </w:pPr>
            <w:r>
              <w:t>n78</w:t>
            </w:r>
            <w:r>
              <w:rPr>
                <w:vertAlign w:val="superscript"/>
              </w:rPr>
              <w:t>1,2</w:t>
            </w:r>
          </w:p>
        </w:tc>
        <w:tc>
          <w:tcPr>
            <w:tcW w:w="948" w:type="pct"/>
            <w:vAlign w:val="center"/>
          </w:tcPr>
          <w:p w:rsidR="001D4D71" w:rsidRPr="00446400" w:rsidRDefault="001D4D71" w:rsidP="00446400">
            <w:pPr>
              <w:pStyle w:val="TAC"/>
            </w:pPr>
            <w:r w:rsidRPr="00446400">
              <w:rPr>
                <w:rFonts w:hint="eastAsia"/>
              </w:rPr>
              <w:t>2</w:t>
            </w:r>
            <w:r w:rsidRPr="00446400">
              <w:t>5</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Default="00701983" w:rsidP="00D618AE">
            <w:pPr>
              <w:pStyle w:val="TAC"/>
              <w:rPr>
                <w:rFonts w:cs="Arial"/>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Default="001D4D71" w:rsidP="00D618AE">
            <w:pPr>
              <w:pStyle w:val="TAC"/>
              <w:rPr>
                <w:lang w:val="en-US" w:eastAsia="zh-CN"/>
              </w:rPr>
            </w:pPr>
          </w:p>
        </w:tc>
        <w:tc>
          <w:tcPr>
            <w:tcW w:w="724" w:type="pct"/>
            <w:vAlign w:val="center"/>
          </w:tcPr>
          <w:p w:rsidR="001D4D71" w:rsidRDefault="001D4D71" w:rsidP="00D618AE">
            <w:pPr>
              <w:pStyle w:val="TAC"/>
              <w:rPr>
                <w:lang w:eastAsia="ja-JP"/>
              </w:rPr>
            </w:pPr>
            <w:r>
              <w:t>n78</w:t>
            </w:r>
            <w:r>
              <w:rPr>
                <w:rFonts w:cs="Arial"/>
                <w:vertAlign w:val="superscript"/>
              </w:rPr>
              <w:t>3</w:t>
            </w:r>
          </w:p>
        </w:tc>
        <w:tc>
          <w:tcPr>
            <w:tcW w:w="948" w:type="pct"/>
            <w:vAlign w:val="center"/>
          </w:tcPr>
          <w:p w:rsidR="001D4D71" w:rsidRPr="00446400" w:rsidRDefault="001D4D71" w:rsidP="00446400">
            <w:pPr>
              <w:pStyle w:val="TAC"/>
            </w:pPr>
            <w:r w:rsidRPr="00446400">
              <w:rPr>
                <w:rFonts w:hint="eastAsia"/>
              </w:rPr>
              <w:t>2</w:t>
            </w:r>
            <w:r w:rsidRPr="00446400">
              <w:t>5</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Default="00701983" w:rsidP="00D618AE">
            <w:pPr>
              <w:pStyle w:val="TAC"/>
              <w:rPr>
                <w:rFonts w:cs="Arial"/>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Pr="001C0CC4" w:rsidRDefault="001D4D71" w:rsidP="00D618AE">
            <w:pPr>
              <w:pStyle w:val="TAC"/>
            </w:pPr>
            <w:r w:rsidRPr="001C0CC4">
              <w:t>n28</w:t>
            </w:r>
          </w:p>
        </w:tc>
        <w:tc>
          <w:tcPr>
            <w:tcW w:w="724" w:type="pct"/>
            <w:vAlign w:val="center"/>
          </w:tcPr>
          <w:p w:rsidR="001D4D71" w:rsidRPr="001C0CC4" w:rsidRDefault="001D4D71" w:rsidP="00D618AE">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948" w:type="pct"/>
            <w:vAlign w:val="center"/>
          </w:tcPr>
          <w:p w:rsidR="001D4D71" w:rsidRPr="00446400" w:rsidRDefault="001D4D71" w:rsidP="00446400">
            <w:pPr>
              <w:pStyle w:val="TAC"/>
            </w:pPr>
            <w:r w:rsidRPr="00446400">
              <w:rPr>
                <w:rFonts w:hint="eastAsia"/>
              </w:rPr>
              <w:t>8</w:t>
            </w:r>
          </w:p>
        </w:tc>
        <w:tc>
          <w:tcPr>
            <w:tcW w:w="948" w:type="pct"/>
            <w:vAlign w:val="center"/>
          </w:tcPr>
          <w:p w:rsidR="001D4D71" w:rsidRPr="00446400" w:rsidRDefault="001D4D71" w:rsidP="00446400">
            <w:pPr>
              <w:pStyle w:val="TAC"/>
            </w:pPr>
            <w:r w:rsidRPr="00446400">
              <w:t>9</w:t>
            </w:r>
          </w:p>
        </w:tc>
        <w:tc>
          <w:tcPr>
            <w:tcW w:w="669" w:type="pct"/>
            <w:vAlign w:val="center"/>
          </w:tcPr>
          <w:p w:rsidR="001D4D71" w:rsidRPr="00446400" w:rsidRDefault="001D4D71" w:rsidP="00446400">
            <w:pPr>
              <w:pStyle w:val="TAC"/>
              <w:rPr>
                <w:lang w:val="en-US" w:eastAsia="zh-CN"/>
              </w:rPr>
            </w:pPr>
            <w:r w:rsidRPr="00446400">
              <w:rPr>
                <w:lang w:val="en-US" w:eastAsia="zh-CN"/>
              </w:rPr>
              <w:t>-89.3</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D618AE">
            <w:pPr>
              <w:pStyle w:val="TAC"/>
              <w:rPr>
                <w:lang w:eastAsia="zh-CN"/>
              </w:rPr>
            </w:pPr>
          </w:p>
        </w:tc>
        <w:tc>
          <w:tcPr>
            <w:tcW w:w="724" w:type="pct"/>
            <w:vAlign w:val="center"/>
          </w:tcPr>
          <w:p w:rsidR="001D4D71" w:rsidRPr="001C0CC4" w:rsidRDefault="001D4D71" w:rsidP="00D618AE">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948" w:type="pct"/>
            <w:vAlign w:val="center"/>
          </w:tcPr>
          <w:p w:rsidR="001D4D71" w:rsidRPr="00446400" w:rsidRDefault="001D4D71" w:rsidP="00446400">
            <w:pPr>
              <w:pStyle w:val="TAC"/>
            </w:pPr>
            <w:r w:rsidRPr="00446400">
              <w:rPr>
                <w:rFonts w:hint="eastAsia"/>
              </w:rPr>
              <w:t>2</w:t>
            </w:r>
            <w:r w:rsidRPr="00446400">
              <w:t>5</w:t>
            </w:r>
          </w:p>
        </w:tc>
        <w:tc>
          <w:tcPr>
            <w:tcW w:w="948" w:type="pct"/>
            <w:vAlign w:val="center"/>
          </w:tcPr>
          <w:p w:rsidR="001D4D71" w:rsidRPr="00446400" w:rsidRDefault="001D4D71" w:rsidP="00446400">
            <w:pPr>
              <w:pStyle w:val="TAC"/>
            </w:pPr>
            <w:r w:rsidRPr="00446400">
              <w:t>9</w:t>
            </w:r>
          </w:p>
        </w:tc>
        <w:tc>
          <w:tcPr>
            <w:tcW w:w="669" w:type="pct"/>
            <w:vAlign w:val="center"/>
          </w:tcPr>
          <w:p w:rsidR="001D4D71" w:rsidRPr="00446400" w:rsidRDefault="001D4D71" w:rsidP="00446400">
            <w:pPr>
              <w:pStyle w:val="TAC"/>
              <w:rPr>
                <w:lang w:val="en-US" w:eastAsia="zh-CN"/>
              </w:rPr>
            </w:pPr>
            <w:r w:rsidRPr="00446400">
              <w:rPr>
                <w:lang w:val="en-US" w:eastAsia="zh-CN"/>
              </w:rPr>
              <w:t>-75.9</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D618AE">
            <w:pPr>
              <w:pStyle w:val="TAC"/>
            </w:pPr>
          </w:p>
        </w:tc>
        <w:tc>
          <w:tcPr>
            <w:tcW w:w="724" w:type="pct"/>
            <w:vAlign w:val="center"/>
          </w:tcPr>
          <w:p w:rsidR="001D4D71" w:rsidRPr="001C0CC4" w:rsidRDefault="001D4D71" w:rsidP="00D618AE">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948" w:type="pct"/>
            <w:vAlign w:val="center"/>
          </w:tcPr>
          <w:p w:rsidR="001D4D71" w:rsidRPr="00446400" w:rsidRDefault="001D4D71" w:rsidP="00446400">
            <w:pPr>
              <w:pStyle w:val="TAC"/>
            </w:pPr>
            <w:r w:rsidRPr="00446400">
              <w:rPr>
                <w:rFonts w:hint="eastAsia"/>
              </w:rPr>
              <w:t>1</w:t>
            </w:r>
            <w:r w:rsidRPr="00446400">
              <w:t>2</w:t>
            </w:r>
          </w:p>
        </w:tc>
        <w:tc>
          <w:tcPr>
            <w:tcW w:w="948" w:type="pct"/>
            <w:vAlign w:val="center"/>
          </w:tcPr>
          <w:p w:rsidR="001D4D71" w:rsidRPr="00446400" w:rsidRDefault="001D4D71" w:rsidP="00446400">
            <w:pPr>
              <w:pStyle w:val="TAC"/>
            </w:pPr>
            <w:r w:rsidRPr="00446400">
              <w:t>9</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D618AE">
            <w:pPr>
              <w:pStyle w:val="TAC"/>
            </w:pPr>
          </w:p>
        </w:tc>
        <w:tc>
          <w:tcPr>
            <w:tcW w:w="724" w:type="pct"/>
            <w:vAlign w:val="center"/>
          </w:tcPr>
          <w:p w:rsidR="001D4D71" w:rsidRPr="001C0CC4" w:rsidRDefault="001D4D71" w:rsidP="00D618AE">
            <w:pPr>
              <w:pStyle w:val="TAC"/>
            </w:pPr>
            <w:r w:rsidRPr="001C0CC4">
              <w:rPr>
                <w:rFonts w:hint="eastAsia"/>
              </w:rPr>
              <w:t>n7</w:t>
            </w:r>
            <w:r w:rsidRPr="001C0CC4">
              <w:rPr>
                <w:rFonts w:hint="eastAsia"/>
                <w:lang w:val="en-US" w:eastAsia="zh-CN"/>
              </w:rPr>
              <w:t>7</w:t>
            </w:r>
            <w:r w:rsidRPr="001C0CC4">
              <w:rPr>
                <w:vertAlign w:val="superscript"/>
              </w:rPr>
              <w:t>6,7</w:t>
            </w:r>
          </w:p>
        </w:tc>
        <w:tc>
          <w:tcPr>
            <w:tcW w:w="948" w:type="pct"/>
            <w:vAlign w:val="center"/>
          </w:tcPr>
          <w:p w:rsidR="001D4D71" w:rsidRPr="00446400" w:rsidRDefault="001D4D71" w:rsidP="00446400">
            <w:pPr>
              <w:pStyle w:val="TAC"/>
            </w:pPr>
            <w:r w:rsidRPr="00446400">
              <w:rPr>
                <w:rFonts w:hint="eastAsia"/>
              </w:rPr>
              <w:t>1</w:t>
            </w:r>
            <w:r w:rsidRPr="00446400">
              <w:t>0</w:t>
            </w:r>
          </w:p>
        </w:tc>
        <w:tc>
          <w:tcPr>
            <w:tcW w:w="948" w:type="pct"/>
            <w:vAlign w:val="center"/>
          </w:tcPr>
          <w:p w:rsidR="001D4D71" w:rsidRPr="00446400" w:rsidRDefault="001D4D71" w:rsidP="00446400">
            <w:pPr>
              <w:pStyle w:val="TAC"/>
            </w:pPr>
            <w:r w:rsidRPr="00446400">
              <w:t>10.5</w:t>
            </w:r>
          </w:p>
        </w:tc>
        <w:tc>
          <w:tcPr>
            <w:tcW w:w="669" w:type="pct"/>
            <w:vAlign w:val="center"/>
          </w:tcPr>
          <w:p w:rsidR="001D4D71" w:rsidRPr="00446400" w:rsidRDefault="001D4D71" w:rsidP="00446400">
            <w:pPr>
              <w:pStyle w:val="TAC"/>
              <w:rPr>
                <w:lang w:val="en-US" w:eastAsia="zh-CN"/>
              </w:rPr>
            </w:pPr>
            <w:r w:rsidRPr="00446400">
              <w:rPr>
                <w:lang w:val="en-US" w:eastAsia="zh-CN"/>
              </w:rPr>
              <w:t>-84.1</w:t>
            </w:r>
          </w:p>
        </w:tc>
        <w:tc>
          <w:tcPr>
            <w:tcW w:w="987" w:type="pct"/>
            <w:vAlign w:val="center"/>
          </w:tcPr>
          <w:p w:rsidR="001D4D71" w:rsidRPr="001C0CC4" w:rsidRDefault="00701983" w:rsidP="00D618AE">
            <w:pPr>
              <w:pStyle w:val="TAC"/>
              <w:rPr>
                <w:rFonts w:eastAsia="Malgun Gothic" w:cs="Arial"/>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hideMark/>
          </w:tcPr>
          <w:p w:rsidR="001D4D71" w:rsidRPr="001C0CC4" w:rsidRDefault="001D4D71" w:rsidP="00D618AE">
            <w:pPr>
              <w:pStyle w:val="TAC"/>
            </w:pPr>
          </w:p>
        </w:tc>
        <w:tc>
          <w:tcPr>
            <w:tcW w:w="724" w:type="pct"/>
            <w:vAlign w:val="center"/>
            <w:hideMark/>
          </w:tcPr>
          <w:p w:rsidR="001D4D71" w:rsidRPr="001C0CC4" w:rsidRDefault="001D4D71" w:rsidP="00D618AE">
            <w:pPr>
              <w:pStyle w:val="TAC"/>
            </w:pPr>
            <w:r w:rsidRPr="001C0CC4">
              <w:rPr>
                <w:rFonts w:hint="eastAsia"/>
              </w:rPr>
              <w:t>n78</w:t>
            </w:r>
            <w:r w:rsidRPr="001C0CC4">
              <w:rPr>
                <w:vertAlign w:val="superscript"/>
              </w:rPr>
              <w:t>6,7</w:t>
            </w:r>
          </w:p>
        </w:tc>
        <w:tc>
          <w:tcPr>
            <w:tcW w:w="948" w:type="pct"/>
            <w:vAlign w:val="center"/>
          </w:tcPr>
          <w:p w:rsidR="001D4D71" w:rsidRPr="00446400" w:rsidRDefault="001D4D71" w:rsidP="00446400">
            <w:pPr>
              <w:pStyle w:val="TAC"/>
            </w:pPr>
            <w:r w:rsidRPr="00446400">
              <w:rPr>
                <w:rFonts w:hint="eastAsia"/>
              </w:rPr>
              <w:t>1</w:t>
            </w:r>
            <w:r w:rsidRPr="00446400">
              <w:t>0</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-84.1</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Pr="001C0CC4" w:rsidRDefault="001D4D71" w:rsidP="00D618AE">
            <w:pPr>
              <w:pStyle w:val="TAC"/>
            </w:pPr>
            <w:r w:rsidRPr="001C0CC4">
              <w:rPr>
                <w:rFonts w:hint="eastAsia"/>
                <w:lang w:val="en-US" w:eastAsia="zh-CN"/>
              </w:rPr>
              <w:t>n66</w:t>
            </w:r>
          </w:p>
        </w:tc>
        <w:tc>
          <w:tcPr>
            <w:tcW w:w="724" w:type="pct"/>
            <w:vAlign w:val="center"/>
          </w:tcPr>
          <w:p w:rsidR="001D4D71" w:rsidRPr="001C0CC4" w:rsidRDefault="001D4D71" w:rsidP="00D618AE">
            <w:pPr>
              <w:pStyle w:val="TAC"/>
            </w:pPr>
            <w:r w:rsidRPr="001C0CC4">
              <w:rPr>
                <w:rFonts w:hint="eastAsia"/>
                <w:lang w:eastAsia="zh-CN"/>
              </w:rPr>
              <w:t>n48</w:t>
            </w:r>
            <w:r w:rsidRPr="001C0CC4">
              <w:rPr>
                <w:vertAlign w:val="superscript"/>
              </w:rPr>
              <w:t>1, 2</w:t>
            </w:r>
          </w:p>
        </w:tc>
        <w:tc>
          <w:tcPr>
            <w:tcW w:w="948" w:type="pct"/>
            <w:vAlign w:val="center"/>
          </w:tcPr>
          <w:p w:rsidR="001D4D71" w:rsidRPr="00446400" w:rsidRDefault="001D4D71" w:rsidP="00446400">
            <w:pPr>
              <w:pStyle w:val="TAC"/>
            </w:pPr>
            <w:r w:rsidRPr="00446400">
              <w:rPr>
                <w:rFonts w:hint="eastAsia"/>
              </w:rPr>
              <w:t>1</w:t>
            </w:r>
            <w:r w:rsidRPr="00446400">
              <w:t>2</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D618AE">
            <w:pPr>
              <w:pStyle w:val="TAC"/>
            </w:pPr>
          </w:p>
        </w:tc>
        <w:tc>
          <w:tcPr>
            <w:tcW w:w="724" w:type="pct"/>
            <w:vAlign w:val="center"/>
          </w:tcPr>
          <w:p w:rsidR="001D4D71" w:rsidRPr="001C0CC4" w:rsidRDefault="001D4D71" w:rsidP="00D618AE">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948" w:type="pct"/>
            <w:vAlign w:val="center"/>
          </w:tcPr>
          <w:p w:rsidR="001D4D71" w:rsidRPr="00446400" w:rsidRDefault="001D4D71" w:rsidP="00446400">
            <w:pPr>
              <w:pStyle w:val="TAC"/>
            </w:pPr>
            <w:r w:rsidRPr="00446400">
              <w:rPr>
                <w:rFonts w:hint="eastAsia"/>
              </w:rPr>
              <w:t>1</w:t>
            </w:r>
            <w:r w:rsidRPr="00446400">
              <w:t>2</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Pr="001C0CC4" w:rsidRDefault="001D4D71" w:rsidP="00D618AE">
            <w:pPr>
              <w:pStyle w:val="TAC"/>
            </w:pPr>
            <w:r>
              <w:rPr>
                <w:rFonts w:cs="Arial"/>
                <w:szCs w:val="18"/>
                <w:lang w:eastAsia="zh-CN"/>
              </w:rPr>
              <w:t>n66</w:t>
            </w:r>
          </w:p>
        </w:tc>
        <w:tc>
          <w:tcPr>
            <w:tcW w:w="724" w:type="pct"/>
            <w:vAlign w:val="center"/>
          </w:tcPr>
          <w:p w:rsidR="001D4D71" w:rsidRPr="001C0CC4" w:rsidRDefault="001D4D71" w:rsidP="00D618AE">
            <w:pPr>
              <w:pStyle w:val="TAC"/>
              <w:rPr>
                <w:lang w:eastAsia="zh-CN"/>
              </w:rPr>
            </w:pPr>
            <w:r>
              <w:rPr>
                <w:rFonts w:cs="Arial"/>
                <w:szCs w:val="18"/>
              </w:rPr>
              <w:t>n77</w:t>
            </w:r>
            <w:r>
              <w:rPr>
                <w:rFonts w:cs="Arial"/>
                <w:szCs w:val="18"/>
                <w:vertAlign w:val="superscript"/>
              </w:rPr>
              <w:t>1, 2</w:t>
            </w:r>
          </w:p>
        </w:tc>
        <w:tc>
          <w:tcPr>
            <w:tcW w:w="948" w:type="pct"/>
            <w:vAlign w:val="center"/>
          </w:tcPr>
          <w:p w:rsidR="001D4D71" w:rsidRPr="00446400" w:rsidRDefault="001D4D71" w:rsidP="00446400">
            <w:pPr>
              <w:pStyle w:val="TAC"/>
            </w:pPr>
            <w:r w:rsidRPr="00446400">
              <w:rPr>
                <w:rFonts w:hint="eastAsia"/>
              </w:rPr>
              <w:t>2</w:t>
            </w:r>
            <w:r w:rsidRPr="00446400">
              <w:t>5</w:t>
            </w:r>
          </w:p>
        </w:tc>
        <w:tc>
          <w:tcPr>
            <w:tcW w:w="948" w:type="pct"/>
            <w:vAlign w:val="center"/>
          </w:tcPr>
          <w:p w:rsidR="001D4D71" w:rsidRPr="00446400" w:rsidRDefault="001D4D71" w:rsidP="00446400">
            <w:pPr>
              <w:pStyle w:val="TAC"/>
            </w:pPr>
            <w:r w:rsidRPr="00446400">
              <w:t>10.5</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Pr="001C0CC4" w:rsidRDefault="00701983" w:rsidP="00D618AE">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D618AE">
            <w:pPr>
              <w:pStyle w:val="TAC"/>
            </w:pPr>
          </w:p>
        </w:tc>
        <w:tc>
          <w:tcPr>
            <w:tcW w:w="724" w:type="pct"/>
            <w:vAlign w:val="center"/>
          </w:tcPr>
          <w:p w:rsidR="001D4D71" w:rsidRPr="001C0CC4" w:rsidRDefault="001D4D71" w:rsidP="00D618AE">
            <w:pPr>
              <w:pStyle w:val="TAC"/>
              <w:rPr>
                <w:lang w:eastAsia="zh-CN"/>
              </w:rPr>
            </w:pPr>
            <w:r>
              <w:rPr>
                <w:rFonts w:cs="Arial"/>
                <w:szCs w:val="18"/>
              </w:rPr>
              <w:t>n77</w:t>
            </w:r>
            <w:r>
              <w:rPr>
                <w:rFonts w:cs="Arial"/>
                <w:szCs w:val="18"/>
                <w:vertAlign w:val="superscript"/>
              </w:rPr>
              <w:t>3</w:t>
            </w:r>
          </w:p>
        </w:tc>
        <w:tc>
          <w:tcPr>
            <w:tcW w:w="948" w:type="pct"/>
            <w:vAlign w:val="center"/>
          </w:tcPr>
          <w:p w:rsidR="001D4D71" w:rsidRPr="00446400" w:rsidRDefault="001D4D71" w:rsidP="00446400">
            <w:pPr>
              <w:pStyle w:val="TAC"/>
            </w:pPr>
            <w:r w:rsidRPr="00446400">
              <w:rPr>
                <w:rFonts w:hint="eastAsia"/>
              </w:rPr>
              <w:t>2</w:t>
            </w:r>
            <w:r w:rsidRPr="00446400">
              <w:t>5</w:t>
            </w:r>
          </w:p>
        </w:tc>
        <w:tc>
          <w:tcPr>
            <w:tcW w:w="948" w:type="pct"/>
            <w:vAlign w:val="center"/>
          </w:tcPr>
          <w:p w:rsidR="001D4D71" w:rsidRPr="00446400" w:rsidRDefault="001D4D71" w:rsidP="00446400">
            <w:pPr>
              <w:pStyle w:val="TAC"/>
            </w:pPr>
            <w:r w:rsidRPr="00446400">
              <w:t>10.5</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Pr="001C0CC4" w:rsidRDefault="00701983" w:rsidP="00D618AE">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Pr="001C0CC4" w:rsidRDefault="001D4D71" w:rsidP="00D618AE">
            <w:pPr>
              <w:pStyle w:val="TAC"/>
            </w:pPr>
            <w:r>
              <w:rPr>
                <w:lang w:eastAsia="zh-CN"/>
              </w:rPr>
              <w:t>n66</w:t>
            </w:r>
          </w:p>
        </w:tc>
        <w:tc>
          <w:tcPr>
            <w:tcW w:w="724" w:type="pct"/>
            <w:vAlign w:val="center"/>
          </w:tcPr>
          <w:p w:rsidR="001D4D71" w:rsidRPr="001C0CC4" w:rsidRDefault="001D4D71" w:rsidP="00D618AE">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948" w:type="pct"/>
            <w:vAlign w:val="center"/>
          </w:tcPr>
          <w:p w:rsidR="001D4D71" w:rsidRPr="00446400" w:rsidRDefault="001D4D71" w:rsidP="00446400">
            <w:pPr>
              <w:pStyle w:val="TAC"/>
            </w:pPr>
            <w:r w:rsidRPr="00446400">
              <w:rPr>
                <w:rFonts w:hint="eastAsia"/>
              </w:rPr>
              <w:t>2</w:t>
            </w:r>
            <w:r w:rsidRPr="00446400">
              <w:t>5</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Pr="001C0CC4" w:rsidRDefault="00701983" w:rsidP="00D618AE">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D618AE">
            <w:pPr>
              <w:pStyle w:val="TAC"/>
            </w:pPr>
          </w:p>
        </w:tc>
        <w:tc>
          <w:tcPr>
            <w:tcW w:w="724" w:type="pct"/>
            <w:vAlign w:val="center"/>
          </w:tcPr>
          <w:p w:rsidR="001D4D71" w:rsidRPr="001C0CC4" w:rsidRDefault="001D4D71" w:rsidP="00D618AE">
            <w:pPr>
              <w:pStyle w:val="TAC"/>
              <w:rPr>
                <w:lang w:eastAsia="zh-CN"/>
              </w:rPr>
            </w:pPr>
            <w:r>
              <w:rPr>
                <w:rFonts w:hint="eastAsia"/>
              </w:rPr>
              <w:t>n78</w:t>
            </w:r>
            <w:r>
              <w:rPr>
                <w:rFonts w:cs="Arial" w:hint="eastAsia"/>
                <w:vertAlign w:val="superscript"/>
              </w:rPr>
              <w:t>3</w:t>
            </w:r>
          </w:p>
        </w:tc>
        <w:tc>
          <w:tcPr>
            <w:tcW w:w="948" w:type="pct"/>
            <w:vAlign w:val="center"/>
          </w:tcPr>
          <w:p w:rsidR="001D4D71" w:rsidRPr="00446400" w:rsidRDefault="001D4D71" w:rsidP="00446400">
            <w:pPr>
              <w:pStyle w:val="TAC"/>
            </w:pPr>
            <w:r w:rsidRPr="00446400">
              <w:rPr>
                <w:rFonts w:hint="eastAsia"/>
              </w:rPr>
              <w:t>2</w:t>
            </w:r>
            <w:r w:rsidRPr="00446400">
              <w:t>5</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Pr="001C0CC4" w:rsidRDefault="00701983" w:rsidP="00D618AE">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Pr="001C0CC4" w:rsidRDefault="001D4D71" w:rsidP="00D618AE">
            <w:pPr>
              <w:pStyle w:val="TAC"/>
              <w:rPr>
                <w:lang w:eastAsia="zh-CN"/>
              </w:rPr>
            </w:pPr>
            <w:r w:rsidRPr="001C0CC4">
              <w:rPr>
                <w:rFonts w:hint="eastAsia"/>
                <w:lang w:val="en-US" w:eastAsia="zh-CN"/>
              </w:rPr>
              <w:t>n71</w:t>
            </w:r>
          </w:p>
        </w:tc>
        <w:tc>
          <w:tcPr>
            <w:tcW w:w="724" w:type="pct"/>
            <w:vAlign w:val="center"/>
          </w:tcPr>
          <w:p w:rsidR="001D4D71" w:rsidRPr="001C0CC4" w:rsidRDefault="001D4D71" w:rsidP="00D618AE">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948" w:type="pct"/>
            <w:vAlign w:val="center"/>
          </w:tcPr>
          <w:p w:rsidR="001D4D71" w:rsidRPr="00446400" w:rsidRDefault="001D4D71" w:rsidP="00446400">
            <w:pPr>
              <w:pStyle w:val="TAC"/>
            </w:pPr>
            <w:r w:rsidRPr="00446400">
              <w:rPr>
                <w:rFonts w:hint="eastAsia"/>
              </w:rPr>
              <w:t>8</w:t>
            </w:r>
            <w:r w:rsidR="00D524DA" w:rsidRPr="00446400">
              <w:t>17</w:t>
            </w:r>
          </w:p>
        </w:tc>
        <w:tc>
          <w:tcPr>
            <w:tcW w:w="948" w:type="pct"/>
            <w:vAlign w:val="center"/>
          </w:tcPr>
          <w:p w:rsidR="001D4D71" w:rsidRPr="00446400" w:rsidRDefault="001D4D71" w:rsidP="00446400">
            <w:pPr>
              <w:pStyle w:val="TAC"/>
            </w:pPr>
            <w:r w:rsidRPr="00446400">
              <w:t>12.5</w:t>
            </w:r>
          </w:p>
        </w:tc>
        <w:tc>
          <w:tcPr>
            <w:tcW w:w="669" w:type="pct"/>
            <w:vAlign w:val="center"/>
          </w:tcPr>
          <w:p w:rsidR="001D4D71" w:rsidRPr="00446400" w:rsidRDefault="001D4D71" w:rsidP="00446400">
            <w:pPr>
              <w:pStyle w:val="TAC"/>
              <w:rPr>
                <w:lang w:val="en-US" w:eastAsia="zh-CN"/>
              </w:rPr>
            </w:pPr>
            <w:r w:rsidRPr="00446400">
              <w:rPr>
                <w:lang w:val="en-US" w:eastAsia="zh-CN"/>
              </w:rPr>
              <w:t>-86</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D618AE">
            <w:pPr>
              <w:pStyle w:val="TAC"/>
            </w:pPr>
          </w:p>
        </w:tc>
        <w:tc>
          <w:tcPr>
            <w:tcW w:w="724" w:type="pct"/>
            <w:vAlign w:val="center"/>
          </w:tcPr>
          <w:p w:rsidR="001D4D71" w:rsidRPr="001C0CC4" w:rsidRDefault="001D4D71" w:rsidP="00D618AE">
            <w:pPr>
              <w:pStyle w:val="TAC"/>
            </w:pPr>
            <w:bookmarkStart w:id="24" w:name="OLE_LINK48"/>
            <w:r w:rsidRPr="001C0CC4">
              <w:rPr>
                <w:rFonts w:hint="eastAsia"/>
                <w:lang w:val="en-US" w:eastAsia="zh-CN"/>
              </w:rPr>
              <w:t>n41</w:t>
            </w:r>
            <w:r w:rsidRPr="001C0CC4">
              <w:rPr>
                <w:rFonts w:hint="eastAsia"/>
                <w:vertAlign w:val="superscript"/>
                <w:lang w:val="en-US" w:eastAsia="zh-CN"/>
              </w:rPr>
              <w:t>4,5</w:t>
            </w:r>
            <w:bookmarkEnd w:id="24"/>
          </w:p>
        </w:tc>
        <w:tc>
          <w:tcPr>
            <w:tcW w:w="948" w:type="pct"/>
            <w:vAlign w:val="center"/>
          </w:tcPr>
          <w:p w:rsidR="001D4D71" w:rsidRPr="00446400" w:rsidRDefault="001D4D71" w:rsidP="00446400">
            <w:pPr>
              <w:pStyle w:val="TAC"/>
            </w:pPr>
            <w:r w:rsidRPr="00446400">
              <w:rPr>
                <w:rFonts w:hint="eastAsia"/>
              </w:rPr>
              <w:t>1</w:t>
            </w:r>
            <w:r w:rsidRPr="00446400">
              <w:t>6</w:t>
            </w:r>
          </w:p>
        </w:tc>
        <w:tc>
          <w:tcPr>
            <w:tcW w:w="948" w:type="pct"/>
            <w:vAlign w:val="center"/>
          </w:tcPr>
          <w:p w:rsidR="001D4D71" w:rsidRPr="00446400" w:rsidRDefault="001D4D71" w:rsidP="00446400">
            <w:pPr>
              <w:pStyle w:val="TAC"/>
            </w:pPr>
            <w:r w:rsidRPr="00446400">
              <w:t>11</w:t>
            </w:r>
          </w:p>
        </w:tc>
        <w:tc>
          <w:tcPr>
            <w:tcW w:w="669" w:type="pct"/>
            <w:vAlign w:val="center"/>
          </w:tcPr>
          <w:p w:rsidR="001D4D71" w:rsidRPr="00446400" w:rsidRDefault="001D4D71" w:rsidP="00446400">
            <w:pPr>
              <w:pStyle w:val="TAC"/>
              <w:rPr>
                <w:lang w:val="en-US" w:eastAsia="zh-CN"/>
              </w:rPr>
            </w:pPr>
            <w:r w:rsidRPr="00446400">
              <w:rPr>
                <w:lang w:val="en-US" w:eastAsia="zh-CN"/>
              </w:rPr>
              <w:t>-83.2</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D618AE">
            <w:pPr>
              <w:pStyle w:val="TAC"/>
            </w:pPr>
          </w:p>
        </w:tc>
        <w:tc>
          <w:tcPr>
            <w:tcW w:w="724" w:type="pct"/>
            <w:vAlign w:val="center"/>
          </w:tcPr>
          <w:p w:rsidR="001D4D71" w:rsidRPr="001C0CC4" w:rsidRDefault="001D4D71" w:rsidP="00D618AE">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948" w:type="pct"/>
            <w:vAlign w:val="center"/>
          </w:tcPr>
          <w:p w:rsidR="001D4D71" w:rsidRPr="00446400" w:rsidRDefault="001D4D71" w:rsidP="00446400">
            <w:pPr>
              <w:pStyle w:val="TAC"/>
            </w:pPr>
            <w:r w:rsidRPr="00446400">
              <w:rPr>
                <w:rFonts w:hint="eastAsia"/>
              </w:rPr>
              <w:t>8</w:t>
            </w:r>
          </w:p>
        </w:tc>
        <w:tc>
          <w:tcPr>
            <w:tcW w:w="948" w:type="pct"/>
            <w:vAlign w:val="center"/>
          </w:tcPr>
          <w:p w:rsidR="001D4D71" w:rsidRPr="00446400" w:rsidRDefault="001D4D71" w:rsidP="00446400">
            <w:pPr>
              <w:pStyle w:val="TAC"/>
            </w:pPr>
            <w:r w:rsidRPr="00446400">
              <w:t>9</w:t>
            </w:r>
          </w:p>
        </w:tc>
        <w:tc>
          <w:tcPr>
            <w:tcW w:w="669" w:type="pct"/>
            <w:vAlign w:val="center"/>
          </w:tcPr>
          <w:p w:rsidR="001D4D71" w:rsidRPr="00446400" w:rsidRDefault="001D4D71" w:rsidP="00446400">
            <w:pPr>
              <w:pStyle w:val="TAC"/>
              <w:rPr>
                <w:lang w:val="en-US" w:eastAsia="zh-CN"/>
              </w:rPr>
            </w:pPr>
            <w:r w:rsidRPr="00446400">
              <w:rPr>
                <w:lang w:val="en-US" w:eastAsia="zh-CN"/>
              </w:rPr>
              <w:t>-89.6</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Align w:val="center"/>
          </w:tcPr>
          <w:p w:rsidR="001D4D71" w:rsidRPr="001C0CC4" w:rsidRDefault="001D4D71" w:rsidP="00D618AE">
            <w:pPr>
              <w:pStyle w:val="TAC"/>
            </w:pPr>
            <w:r>
              <w:rPr>
                <w:lang w:val="en-US" w:eastAsia="zh-CN"/>
              </w:rPr>
              <w:t>n92</w:t>
            </w:r>
          </w:p>
        </w:tc>
        <w:tc>
          <w:tcPr>
            <w:tcW w:w="724" w:type="pct"/>
            <w:vAlign w:val="center"/>
          </w:tcPr>
          <w:p w:rsidR="001D4D71" w:rsidRPr="001C0CC4" w:rsidRDefault="001D4D71" w:rsidP="00D618AE">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948" w:type="pct"/>
            <w:vAlign w:val="center"/>
          </w:tcPr>
          <w:p w:rsidR="001D4D71" w:rsidRPr="00446400" w:rsidRDefault="001D4D71" w:rsidP="00446400">
            <w:pPr>
              <w:pStyle w:val="TAC"/>
            </w:pPr>
            <w:r w:rsidRPr="00446400">
              <w:rPr>
                <w:rFonts w:hint="eastAsia"/>
              </w:rPr>
              <w:t>1</w:t>
            </w:r>
            <w:r w:rsidRPr="00446400">
              <w:t>6</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-84.2</w:t>
            </w:r>
          </w:p>
        </w:tc>
        <w:tc>
          <w:tcPr>
            <w:tcW w:w="987" w:type="pct"/>
            <w:vAlign w:val="center"/>
          </w:tcPr>
          <w:p w:rsidR="001D4D71" w:rsidRPr="001C0CC4" w:rsidRDefault="00701983" w:rsidP="00D618AE">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5000" w:type="pct"/>
            <w:gridSpan w:val="6"/>
            <w:vAlign w:val="center"/>
          </w:tcPr>
          <w:p w:rsidR="00446400" w:rsidRDefault="00446400" w:rsidP="00446400">
            <w:pPr>
              <w:pStyle w:val="TAN"/>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宋体" w:hint="eastAsia"/>
                <w:lang w:val="en-US" w:eastAsia="zh-CN"/>
              </w:rPr>
              <w:t>CA_n48-n66</w:t>
            </w:r>
            <w:r>
              <w:rPr>
                <w:lang w:val="en-US" w:eastAsia="zh-CN"/>
              </w:rPr>
              <w:t xml:space="preserve">, </w:t>
            </w:r>
            <w:proofErr w:type="gramStart"/>
            <w:r>
              <w:rPr>
                <w:rFonts w:hint="eastAsia"/>
                <w:lang w:val="en-US" w:eastAsia="zh-CN"/>
              </w:rPr>
              <w:t>CA</w:t>
            </w:r>
            <w:proofErr w:type="gramEnd"/>
            <w:r>
              <w:rPr>
                <w:rFonts w:hint="eastAsia"/>
                <w:lang w:val="en-US" w:eastAsia="zh-CN"/>
              </w:rPr>
              <w:t>_n</w:t>
            </w:r>
            <w:r>
              <w:rPr>
                <w:lang w:val="en-US" w:eastAsia="zh-CN"/>
              </w:rPr>
              <w:t>66</w:t>
            </w:r>
            <w:r w:rsidRPr="001C0CC4">
              <w:rPr>
                <w:rFonts w:hint="eastAsia"/>
                <w:lang w:val="en-US" w:eastAsia="zh-CN"/>
              </w:rPr>
              <w:t>-n</w:t>
            </w:r>
            <w:r>
              <w:rPr>
                <w:lang w:val="en-US" w:eastAsia="zh-CN"/>
              </w:rPr>
              <w:t>78</w:t>
            </w:r>
            <w:r w:rsidRPr="001C0CC4">
              <w:t>.</w:t>
            </w:r>
          </w:p>
          <w:p w:rsidR="00446400" w:rsidRPr="001C0CC4" w:rsidRDefault="00446400" w:rsidP="00446400">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8" o:title=""/>
                </v:shape>
                <o:OLEObject Type="Embed" ProgID="Equation.3" ShapeID="_x0000_i1025" DrawAspect="Content" ObjectID="_1678902732" r:id="rId9"/>
              </w:object>
            </w:r>
            <w:r w:rsidRPr="001C0CC4">
              <w:rPr>
                <w:snapToGrid w:val="0"/>
                <w:lang w:eastAsia="ja-JP"/>
              </w:rPr>
              <w:t xml:space="preserve">in MHz and </w:t>
            </w:r>
            <w:r w:rsidRPr="001C0CC4">
              <w:rPr>
                <w:position w:val="-14"/>
              </w:rPr>
              <w:object w:dxaOrig="4900" w:dyaOrig="400">
                <v:shape id="_x0000_i1026" type="#_x0000_t75" style="width:204pt;height:12pt" o:ole="">
                  <v:imagedata r:id="rId10" o:title=""/>
                </v:shape>
                <o:OLEObject Type="Embed" ProgID="Equation.DSMT4" ShapeID="_x0000_i1026" DrawAspect="Content" ObjectID="_1678902733" r:id="rId11"/>
              </w:object>
            </w:r>
            <w:r w:rsidRPr="001C0CC4">
              <w:rPr>
                <w:snapToGrid w:val="0"/>
                <w:lang w:eastAsia="ja-JP"/>
              </w:rPr>
              <w:t xml:space="preserve"> with</w:t>
            </w:r>
            <w:r w:rsidRPr="00DC7196">
              <w:rPr>
                <w:noProof/>
                <w:position w:val="-10"/>
                <w:lang w:val="en-US" w:eastAsia="zh-CN"/>
              </w:rPr>
              <w:drawing>
                <wp:inline distT="0" distB="0" distL="0" distR="0" wp14:anchorId="1866ED63" wp14:editId="3FADBA1E">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CN"/>
              </w:rPr>
              <w:drawing>
                <wp:inline distT="0" distB="0" distL="0" distR="0" wp14:anchorId="06C9F1DC" wp14:editId="0C503A0D">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rsidR="00446400" w:rsidRPr="001C0CC4" w:rsidRDefault="00446400" w:rsidP="00446400">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v:shape id="_x0000_i1027" type="#_x0000_t75" style="width:78pt;height:12pt" o:ole="">
                  <v:imagedata r:id="rId14" o:title=""/>
                </v:shape>
                <o:OLEObject Type="Embed" ProgID="Equation.3" ShapeID="_x0000_i1027" DrawAspect="Content" ObjectID="_1678902734" r:id="rId15"/>
              </w:object>
            </w:r>
            <w:r w:rsidRPr="001C0CC4">
              <w:rPr>
                <w:rFonts w:hint="eastAsia"/>
              </w:rPr>
              <w:t xml:space="preserve"> MHz offset from</w:t>
            </w:r>
            <w:r w:rsidRPr="001C0CC4">
              <w:t xml:space="preserve"> </w:t>
            </w:r>
            <w:r w:rsidRPr="001C0CC4">
              <w:object w:dxaOrig="560" w:dyaOrig="380">
                <v:shape id="_x0000_i1028" type="#_x0000_t75" style="width:24pt;height:12pt" o:ole="">
                  <v:imagedata r:id="rId16" o:title=""/>
                </v:shape>
                <o:OLEObject Type="Embed" ProgID="Equation.3" ShapeID="_x0000_i1028" DrawAspect="Content" ObjectID="_1678902735" r:id="rId17"/>
              </w:object>
            </w:r>
            <w:r w:rsidRPr="001C0CC4">
              <w:t xml:space="preserve"> in the victim (higher band) with </w:t>
            </w:r>
            <w:r w:rsidRPr="001C0CC4">
              <w:object w:dxaOrig="4900" w:dyaOrig="400">
                <v:shape id="_x0000_i1029" type="#_x0000_t75" style="width:204pt;height:12pt" o:ole="">
                  <v:imagedata r:id="rId10" o:title=""/>
                </v:shape>
                <o:OLEObject Type="Embed" ProgID="Equation.DSMT4" ShapeID="_x0000_i1029" DrawAspect="Content" ObjectID="_1678902736" r:id="rId18"/>
              </w:object>
            </w:r>
            <w:r w:rsidRPr="001C0CC4">
              <w:t>, where</w:t>
            </w:r>
            <w:r w:rsidRPr="00DC7196">
              <w:rPr>
                <w:noProof/>
                <w:lang w:val="en-US" w:eastAsia="zh-CN"/>
              </w:rPr>
              <w:drawing>
                <wp:inline distT="0" distB="0" distL="0" distR="0" wp14:anchorId="7CCFAFE1" wp14:editId="469B3C8E">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v:shape id="_x0000_i1030" type="#_x0000_t75" style="width:36pt;height:12pt" o:ole="">
                  <v:imagedata r:id="rId19" o:title=""/>
                </v:shape>
                <o:OLEObject Type="Embed" ProgID="Equation.3" ShapeID="_x0000_i1030" DrawAspect="Content" ObjectID="_1678902737" r:id="rId20"/>
              </w:object>
            </w:r>
            <w:r w:rsidRPr="001C0CC4">
              <w:t>are the channel bandwidths configured in the aggressor (lower) and victim (higher) bands in MHz, respectively.</w:t>
            </w:r>
          </w:p>
          <w:p w:rsidR="00446400" w:rsidRPr="001C0CC4" w:rsidRDefault="00446400" w:rsidP="00446400">
            <w:pPr>
              <w:pStyle w:val="TAN"/>
              <w:rPr>
                <w:snapToGrid w:val="0"/>
                <w:lang w:eastAsia="ja-JP"/>
              </w:rPr>
            </w:pPr>
            <w:r w:rsidRPr="001C0CC4">
              <w:t xml:space="preserve">NOTE </w:t>
            </w:r>
            <w:r w:rsidRPr="001C0CC4">
              <w:rPr>
                <w:rFonts w:eastAsia="宋体"/>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宋体" w:cs="宋体"/>
                <w:lang w:eastAsia="zh-CN"/>
              </w:rPr>
              <w:t>4</w:t>
            </w:r>
            <w:r w:rsidRPr="001C0CC4">
              <w:rPr>
                <w:rFonts w:eastAsia="宋体" w:cs="宋体"/>
                <w:vertAlign w:val="superscript"/>
                <w:lang w:eastAsia="zh-CN"/>
              </w:rPr>
              <w:t>th</w:t>
            </w:r>
            <w:r w:rsidRPr="001C0CC4">
              <w:rPr>
                <w:rFonts w:eastAsia="宋体" w:cs="宋体"/>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rsidR="00446400" w:rsidRPr="001C0CC4" w:rsidRDefault="00446400" w:rsidP="00446400">
            <w:pPr>
              <w:pStyle w:val="TAN"/>
              <w:rPr>
                <w:snapToGrid w:val="0"/>
                <w:lang w:eastAsia="ja-JP"/>
              </w:rPr>
            </w:pPr>
            <w:r w:rsidRPr="001C0CC4">
              <w:rPr>
                <w:lang w:eastAsia="ja-JP"/>
              </w:rPr>
              <w:t xml:space="preserve">NOTE </w:t>
            </w:r>
            <w:r w:rsidRPr="001C0CC4">
              <w:rPr>
                <w:rFonts w:eastAsia="宋体"/>
                <w:lang w:eastAsia="zh-CN"/>
              </w:rPr>
              <w:t>5</w:t>
            </w:r>
            <w:r w:rsidRPr="001C0CC4">
              <w:rPr>
                <w:lang w:eastAsia="ja-JP"/>
              </w:rPr>
              <w:t>:</w:t>
            </w:r>
            <w:r w:rsidRPr="001C0CC4">
              <w:rPr>
                <w:lang w:eastAsia="ja-JP"/>
              </w:rPr>
              <w:tab/>
              <w:t>The requirements should be verified for UL</w:t>
            </w:r>
            <w:r w:rsidRPr="001C0CC4">
              <w:rPr>
                <w:rFonts w:eastAsia="宋体"/>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eastAsia="zh-CN"/>
              </w:rPr>
              <w:drawing>
                <wp:inline distT="0" distB="0" distL="0" distR="0" wp14:anchorId="4C6EEA21" wp14:editId="5618C5F5">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eastAsia="zh-CN"/>
              </w:rPr>
              <w:drawing>
                <wp:inline distT="0" distB="0" distL="0" distR="0" wp14:anchorId="0F6F3D45" wp14:editId="398E3DCF">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eastAsia="zh-CN"/>
              </w:rPr>
              <w:drawing>
                <wp:inline distT="0" distB="0" distL="0" distR="0" wp14:anchorId="20E5FB74" wp14:editId="31EC4F08">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eastAsia="zh-CN"/>
              </w:rPr>
              <w:drawing>
                <wp:inline distT="0" distB="0" distL="0" distR="0" wp14:anchorId="51A0C118" wp14:editId="1F1C91BC">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rsidR="00446400" w:rsidRPr="001C0CC4" w:rsidRDefault="00446400" w:rsidP="00446400">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rsidR="00446400" w:rsidRPr="001C0CC4" w:rsidRDefault="00446400" w:rsidP="00446400">
            <w:pPr>
              <w:pStyle w:val="TAN"/>
            </w:pPr>
            <w:r w:rsidRPr="001C0CC4">
              <w:t>NOTE 7:</w:t>
            </w:r>
            <w:r w:rsidRPr="001C0CC4">
              <w:tab/>
              <w:t>The requirements should be verified for UL NR</w:t>
            </w:r>
            <w:r w:rsidRPr="001C0CC4">
              <w:noBreakHyphen/>
              <w:t xml:space="preserve">ARFCN of a low band (superscript LB) such that </w:t>
            </w:r>
            <w:r>
              <w:rPr>
                <w:noProof/>
                <w:lang w:val="en-US" w:eastAsia="zh-CN"/>
              </w:rPr>
              <w:drawing>
                <wp:inline distT="0" distB="0" distL="0" distR="0" wp14:anchorId="260F8EDF" wp14:editId="3DE8D5FB">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lang w:val="en-US" w:eastAsia="zh-CN"/>
              </w:rPr>
              <w:drawing>
                <wp:inline distT="0" distB="0" distL="0" distR="0" wp14:anchorId="2865D746" wp14:editId="66007125">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lang w:val="en-US" w:eastAsia="zh-CN"/>
              </w:rPr>
              <w:drawing>
                <wp:inline distT="0" distB="0" distL="0" distR="0" wp14:anchorId="3A0174AE" wp14:editId="64E601B0">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lang w:val="en-US" w:eastAsia="zh-CN"/>
              </w:rPr>
              <w:drawing>
                <wp:inline distT="0" distB="0" distL="0" distR="0" wp14:anchorId="66DBABE7" wp14:editId="145EBD7F">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rsidR="00446400" w:rsidRPr="001C0CC4" w:rsidRDefault="00446400" w:rsidP="00446400">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3nd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rsidR="00446400" w:rsidRPr="001C0CC4" w:rsidRDefault="00446400" w:rsidP="00446400">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lang w:val="en-US" w:eastAsia="zh-CN"/>
              </w:rPr>
              <w:drawing>
                <wp:inline distT="0" distB="0" distL="0" distR="0" wp14:anchorId="11987F4A" wp14:editId="2257FEAB">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v:shape id="对象 77" o:spid="_x0000_i1031" type="#_x0000_t75" style="width:204pt;height:12pt;mso-wrap-style:square;mso-position-horizontal-relative:page;mso-position-vertical-relative:page" o:ole="">
                  <v:imagedata r:id="rId10" o:title=""/>
                </v:shape>
                <o:OLEObject Type="Embed" ProgID="Equation.DSMT4" ShapeID="对象 77" DrawAspect="Content" ObjectID="_1678902738" r:id="rId28"/>
              </w:object>
            </w:r>
            <w:r w:rsidRPr="001C0CC4">
              <w:rPr>
                <w:rFonts w:cs="Arial"/>
                <w:snapToGrid w:val="0"/>
                <w:lang w:eastAsia="ja-JP"/>
              </w:rPr>
              <w:t xml:space="preserve"> with</w:t>
            </w:r>
            <w:r w:rsidRPr="00DC7196">
              <w:rPr>
                <w:rFonts w:cs="Arial"/>
                <w:noProof/>
                <w:position w:val="-10"/>
                <w:lang w:val="en-US" w:eastAsia="zh-CN"/>
              </w:rPr>
              <w:drawing>
                <wp:inline distT="0" distB="0" distL="0" distR="0" wp14:anchorId="24D1B639" wp14:editId="1C4862DB">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eastAsia="zh-CN"/>
              </w:rPr>
              <w:drawing>
                <wp:inline distT="0" distB="0" distL="0" distR="0" wp14:anchorId="20051D3D" wp14:editId="7F3F710B">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rsidR="00446400" w:rsidRPr="001C0CC4" w:rsidRDefault="00446400" w:rsidP="00446400">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w:t>
            </w:r>
            <w:proofErr w:type="spellStart"/>
            <w:r w:rsidRPr="001C0CC4">
              <w:rPr>
                <w:rFonts w:cs="Arial"/>
              </w:rPr>
              <w:t>MHz.</w:t>
            </w:r>
            <w:proofErr w:type="spellEnd"/>
          </w:p>
          <w:p w:rsidR="00446400" w:rsidRDefault="00446400" w:rsidP="00446400">
            <w:pPr>
              <w:pStyle w:val="TAN"/>
              <w:rPr>
                <w:rFonts w:eastAsia="宋体"/>
              </w:rPr>
            </w:pPr>
            <w:r w:rsidRPr="001C0CC4">
              <w:rPr>
                <w:rFonts w:eastAsia="宋体"/>
              </w:rPr>
              <w:t xml:space="preserve">NOTE </w:t>
            </w:r>
            <w:r w:rsidRPr="001C0CC4">
              <w:rPr>
                <w:rFonts w:eastAsia="宋体" w:hint="eastAsia"/>
                <w:lang w:val="en-US" w:eastAsia="zh-CN"/>
              </w:rPr>
              <w:t>11</w:t>
            </w:r>
            <w:r w:rsidRPr="001C0CC4">
              <w:rPr>
                <w:rFonts w:eastAsia="宋体"/>
              </w:rPr>
              <w:t>:</w:t>
            </w:r>
            <w:r w:rsidRPr="001C0CC4">
              <w:rPr>
                <w:rFonts w:eastAsia="宋体"/>
              </w:rPr>
              <w:tab/>
              <w:t xml:space="preserve">No requirements apply when there is at least one individual RE within the </w:t>
            </w:r>
            <w:r w:rsidRPr="001C0CC4">
              <w:rPr>
                <w:rFonts w:eastAsia="宋体"/>
                <w:lang w:eastAsia="ja-JP"/>
              </w:rPr>
              <w:t xml:space="preserve">uplink </w:t>
            </w:r>
            <w:r w:rsidRPr="001C0CC4">
              <w:rPr>
                <w:rFonts w:eastAsia="宋体"/>
              </w:rPr>
              <w:t xml:space="preserve">transmission bandwidth of the low band for which the 2nd </w:t>
            </w:r>
            <w:r w:rsidRPr="001C0CC4">
              <w:rPr>
                <w:rFonts w:eastAsia="宋体"/>
                <w:lang w:eastAsia="ja-JP"/>
              </w:rPr>
              <w:t xml:space="preserve">transmitter </w:t>
            </w:r>
            <w:r w:rsidRPr="001C0CC4">
              <w:rPr>
                <w:rFonts w:eastAsia="宋体"/>
              </w:rPr>
              <w:t xml:space="preserve">harmonic is within the </w:t>
            </w:r>
            <w:r w:rsidRPr="001C0CC4">
              <w:rPr>
                <w:rFonts w:eastAsia="宋体"/>
                <w:lang w:eastAsia="ja-JP"/>
              </w:rPr>
              <w:t xml:space="preserve">downlink </w:t>
            </w:r>
            <w:r w:rsidRPr="001C0CC4">
              <w:rPr>
                <w:rFonts w:eastAsia="宋体"/>
              </w:rPr>
              <w:t xml:space="preserve">transmission bandwidth of the high band. The reference sensitivity </w:t>
            </w:r>
            <w:r w:rsidRPr="001C0CC4">
              <w:rPr>
                <w:rFonts w:eastAsia="宋体"/>
                <w:lang w:eastAsia="ja-JP"/>
              </w:rPr>
              <w:t>for all active downlink component carriers</w:t>
            </w:r>
            <w:r w:rsidRPr="001C0CC4">
              <w:rPr>
                <w:rFonts w:eastAsia="宋体"/>
              </w:rPr>
              <w:t xml:space="preserve"> is only verified when this is not the case (the requirements specified in clause 7.3.</w:t>
            </w:r>
            <w:r w:rsidRPr="001C0CC4">
              <w:rPr>
                <w:rFonts w:eastAsia="宋体" w:hint="eastAsia"/>
                <w:lang w:val="en-US" w:eastAsia="zh-CN"/>
              </w:rPr>
              <w:t>2</w:t>
            </w:r>
            <w:r w:rsidRPr="001C0CC4">
              <w:rPr>
                <w:rFonts w:eastAsia="宋体"/>
              </w:rPr>
              <w:t xml:space="preserve"> apply unless otherwise specified).</w:t>
            </w:r>
          </w:p>
          <w:p w:rsidR="00446400" w:rsidRDefault="00446400" w:rsidP="00446400">
            <w:pPr>
              <w:pStyle w:val="TAN"/>
              <w:rPr>
                <w:rFonts w:eastAsia="宋体"/>
              </w:rPr>
            </w:pPr>
            <w:r w:rsidRPr="001C0CC4">
              <w:t xml:space="preserve">NOTE </w:t>
            </w:r>
            <w:r w:rsidRPr="001C0CC4">
              <w:rPr>
                <w:rFonts w:hint="eastAsia"/>
                <w:lang w:val="en-US" w:eastAsia="zh-CN"/>
              </w:rPr>
              <w:t>12</w:t>
            </w:r>
            <w:r w:rsidRPr="001C0CC4">
              <w:t>:</w:t>
            </w:r>
            <w:r w:rsidRPr="001C0CC4">
              <w:tab/>
            </w:r>
            <w:r w:rsidRPr="00D618AE">
              <w:rPr>
                <w:rFonts w:eastAsia="宋体"/>
              </w:rPr>
              <w:t>For these bandwidths, the minimum requirements are restricted to operation when carrier is configured as a downlink carrier part of CA configuration</w:t>
            </w:r>
            <w:r w:rsidRPr="00D618AE">
              <w:rPr>
                <w:rFonts w:eastAsia="宋体" w:hint="eastAsia"/>
              </w:rPr>
              <w:t>.</w:t>
            </w:r>
          </w:p>
          <w:p w:rsidR="00446400" w:rsidRPr="00701983" w:rsidRDefault="00446400" w:rsidP="00446400">
            <w:pPr>
              <w:pStyle w:val="TAN"/>
              <w:rPr>
                <w:rFonts w:eastAsiaTheme="minorEastAsia"/>
                <w:highlight w:val="yellow"/>
                <w:lang w:eastAsia="zh-CN"/>
              </w:rPr>
            </w:pPr>
            <w:r w:rsidRPr="00701983">
              <w:rPr>
                <w:highlight w:val="yellow"/>
              </w:rPr>
              <w:t xml:space="preserve">NOTE </w:t>
            </w:r>
            <w:r w:rsidRPr="00701983">
              <w:rPr>
                <w:rFonts w:hint="eastAsia"/>
                <w:highlight w:val="yellow"/>
                <w:lang w:val="en-US" w:eastAsia="zh-CN"/>
              </w:rPr>
              <w:t>1</w:t>
            </w:r>
            <w:r w:rsidRPr="00701983">
              <w:rPr>
                <w:highlight w:val="yellow"/>
                <w:lang w:val="en-US" w:eastAsia="zh-CN"/>
              </w:rPr>
              <w:t>3</w:t>
            </w:r>
            <w:r w:rsidRPr="00701983">
              <w:rPr>
                <w:highlight w:val="yellow"/>
              </w:rPr>
              <w:t>:</w:t>
            </w:r>
            <w:r w:rsidRPr="00701983">
              <w:rPr>
                <w:highlight w:val="yellow"/>
              </w:rPr>
              <w:tab/>
              <w:t>The MSD requirements can be calculated by the equation</w:t>
            </w:r>
            <w:proofErr w:type="gramStart"/>
            <w:r w:rsidRPr="00701983">
              <w:rPr>
                <w:highlight w:val="yellow"/>
              </w:rPr>
              <w:t>:</w:t>
            </w:r>
            <w:r w:rsidRPr="00701983">
              <w:rPr>
                <w:rFonts w:eastAsiaTheme="minorEastAsia" w:hint="eastAsia"/>
                <w:highlight w:val="yellow"/>
                <w:lang w:eastAsia="zh-CN"/>
              </w:rPr>
              <w:t xml:space="preserve"> </w:t>
            </w:r>
            <w:proofErr w:type="gramEnd"/>
            <m:oMath>
              <m:r>
                <m:rPr>
                  <m:sty m:val="p"/>
                </m:rPr>
                <w:rPr>
                  <w:rFonts w:ascii="Cambria Math" w:hAnsi="Cambria Math"/>
                  <w:highlight w:val="yellow"/>
                </w:rPr>
                <m:t>MSD=10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sSup>
                    <m:sSupPr>
                      <m:ctrlPr>
                        <w:rPr>
                          <w:rFonts w:ascii="Cambria Math" w:hAnsi="Cambria Math"/>
                          <w:highlight w:val="yellow"/>
                        </w:rPr>
                      </m:ctrlPr>
                    </m:sSupPr>
                    <m:e>
                      <m:r>
                        <m:rPr>
                          <m:sty m:val="p"/>
                        </m:rPr>
                        <w:rPr>
                          <w:rFonts w:ascii="Cambria Math" w:hAnsi="Cambria Math"/>
                          <w:highlight w:val="yellow"/>
                        </w:rPr>
                        <m:t>10</m:t>
                      </m:r>
                    </m:e>
                    <m:sup>
                      <m:f>
                        <m:fPr>
                          <m:ctrlPr>
                            <w:rPr>
                              <w:rFonts w:ascii="Cambria Math" w:hAnsi="Cambria Math"/>
                              <w:i/>
                              <w:highlight w:val="yellow"/>
                            </w:rPr>
                          </m:ctrlPr>
                        </m:fPr>
                        <m:num>
                          <m:r>
                            <w:rPr>
                              <w:rFonts w:ascii="Cambria Math" w:hAnsi="Cambria Math"/>
                              <w:highlight w:val="yellow"/>
                            </w:rPr>
                            <m:t>-174</m:t>
                          </m:r>
                          <m:r>
                            <m:rPr>
                              <m:sty m:val="p"/>
                            </m:rPr>
                            <w:rPr>
                              <w:rFonts w:ascii="Cambria Math" w:hAnsi="Cambria Math"/>
                              <w:highlight w:val="yellow"/>
                            </w:rPr>
                            <m:t>+10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r>
                                <m:rPr>
                                  <m:sty m:val="p"/>
                                </m:rPr>
                                <w:rPr>
                                  <w:rFonts w:ascii="Cambria Math" w:hAnsi="Cambria Math"/>
                                  <w:highlight w:val="yellow"/>
                                </w:rPr>
                                <m:t>RxBW</m:t>
                              </m:r>
                            </m:e>
                          </m:d>
                          <m:r>
                            <m:rPr>
                              <m:sty m:val="p"/>
                            </m:rPr>
                            <w:rPr>
                              <w:rFonts w:ascii="Cambria Math" w:hAnsi="Cambria Math"/>
                              <w:highlight w:val="yellow"/>
                            </w:rPr>
                            <m:t>+NF</m:t>
                          </m:r>
                        </m:num>
                        <m:den>
                          <m:r>
                            <w:rPr>
                              <w:rFonts w:ascii="Cambria Math" w:hAnsi="Cambria Math"/>
                              <w:highlight w:val="yellow"/>
                            </w:rPr>
                            <m:t>10</m:t>
                          </m:r>
                        </m:den>
                      </m:f>
                    </m:sup>
                  </m:sSup>
                  <m:r>
                    <w:rPr>
                      <w:rFonts w:ascii="Cambria Math" w:hAnsi="Cambria Math" w:hint="eastAsia"/>
                      <w:highlight w:val="yellow"/>
                    </w:rPr>
                    <m:t>+</m:t>
                  </m:r>
                  <m:sSup>
                    <m:sSupPr>
                      <m:ctrlPr>
                        <w:rPr>
                          <w:rFonts w:ascii="Cambria Math" w:hAnsi="Cambria Math"/>
                          <w:highlight w:val="yellow"/>
                        </w:rPr>
                      </m:ctrlPr>
                    </m:sSupPr>
                    <m:e>
                      <m:r>
                        <m:rPr>
                          <m:sty m:val="p"/>
                        </m:rPr>
                        <w:rPr>
                          <w:rFonts w:ascii="Cambria Math" w:hAnsi="Cambria Math"/>
                          <w:highlight w:val="yellow"/>
                        </w:rPr>
                        <m:t>10</m:t>
                      </m:r>
                    </m:e>
                    <m:sup>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nt="eastAsia"/>
                                  <w:highlight w:val="yellow"/>
                                </w:rPr>
                                <m:t>P</m:t>
                              </m:r>
                            </m:e>
                            <m:sub>
                              <m:r>
                                <w:rPr>
                                  <w:rFonts w:ascii="Cambria Math" w:hAnsi="Cambria Math"/>
                                  <w:highlight w:val="yellow"/>
                                </w:rPr>
                                <m:t>I</m:t>
                              </m:r>
                            </m:sub>
                          </m:sSub>
                        </m:num>
                        <m:den>
                          <m:r>
                            <w:rPr>
                              <w:rFonts w:ascii="Cambria Math" w:hAnsi="Cambria Math"/>
                              <w:highlight w:val="yellow"/>
                            </w:rPr>
                            <m:t>10</m:t>
                          </m:r>
                        </m:den>
                      </m:f>
                    </m:sup>
                  </m:sSup>
                </m:e>
              </m:d>
              <m:r>
                <m:rPr>
                  <m:sty m:val="p"/>
                </m:rPr>
                <w:rPr>
                  <w:rFonts w:ascii="Cambria Math" w:hAnsi="Cambria Math"/>
                  <w:highlight w:val="yellow"/>
                </w:rPr>
                <m:t>–(-174+10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r>
                    <m:rPr>
                      <m:sty m:val="p"/>
                    </m:rPr>
                    <w:rPr>
                      <w:rFonts w:ascii="Cambria Math" w:hAnsi="Cambria Math"/>
                      <w:highlight w:val="yellow"/>
                    </w:rPr>
                    <m:t>RxBW</m:t>
                  </m:r>
                </m:e>
              </m:d>
              <m:r>
                <m:rPr>
                  <m:sty m:val="p"/>
                </m:rPr>
                <w:rPr>
                  <w:rFonts w:ascii="Cambria Math" w:hAnsi="Cambria Math"/>
                  <w:highlight w:val="yellow"/>
                </w:rPr>
                <m:t>+NF)</m:t>
              </m:r>
            </m:oMath>
            <w:r w:rsidRPr="00701983">
              <w:rPr>
                <w:rFonts w:eastAsiaTheme="minorEastAsia"/>
                <w:highlight w:val="yellow"/>
                <w:lang w:eastAsia="zh-CN"/>
              </w:rPr>
              <w:t>, where RxBW (Hz) = N</w:t>
            </w:r>
            <w:r w:rsidRPr="00701983">
              <w:rPr>
                <w:rFonts w:eastAsiaTheme="minorEastAsia"/>
                <w:highlight w:val="yellow"/>
                <w:vertAlign w:val="subscript"/>
                <w:lang w:eastAsia="zh-CN"/>
              </w:rPr>
              <w:t>RB</w:t>
            </w:r>
            <w:r w:rsidRPr="00701983">
              <w:rPr>
                <w:rFonts w:eastAsiaTheme="minorEastAsia"/>
                <w:highlight w:val="yellow"/>
                <w:lang w:eastAsia="zh-CN"/>
              </w:rPr>
              <w:t xml:space="preserve">*SCS*12 for the specific DL channel BW. And </w:t>
            </w:r>
            <w:r w:rsidRPr="00701983">
              <w:rPr>
                <w:rFonts w:eastAsiaTheme="minorEastAsia"/>
                <w:i/>
                <w:highlight w:val="yellow"/>
                <w:lang w:eastAsia="zh-CN"/>
              </w:rPr>
              <w:t>P</w:t>
            </w:r>
            <w:r w:rsidRPr="00701983">
              <w:rPr>
                <w:rFonts w:eastAsiaTheme="minorEastAsia"/>
                <w:i/>
                <w:highlight w:val="yellow"/>
                <w:vertAlign w:val="subscript"/>
                <w:lang w:eastAsia="zh-CN"/>
              </w:rPr>
              <w:t>I</w:t>
            </w:r>
            <w:r w:rsidRPr="00701983">
              <w:rPr>
                <w:rFonts w:eastAsiaTheme="minorEastAsia"/>
                <w:highlight w:val="yellow"/>
                <w:lang w:eastAsia="zh-CN"/>
              </w:rPr>
              <w:t xml:space="preserve"> (</w:t>
            </w:r>
            <w:proofErr w:type="spellStart"/>
            <w:r w:rsidRPr="00701983">
              <w:rPr>
                <w:rFonts w:eastAsiaTheme="minorEastAsia"/>
                <w:highlight w:val="yellow"/>
                <w:lang w:eastAsia="zh-CN"/>
              </w:rPr>
              <w:t>dBm</w:t>
            </w:r>
            <w:proofErr w:type="spellEnd"/>
            <w:r w:rsidRPr="00701983">
              <w:rPr>
                <w:rFonts w:eastAsiaTheme="minorEastAsia"/>
                <w:highlight w:val="yellow"/>
                <w:lang w:eastAsia="zh-CN"/>
              </w:rPr>
              <w:t>) is the interference level. NF is the Noise Figure of DL band.</w:t>
            </w:r>
          </w:p>
          <w:p w:rsidR="00446400" w:rsidRPr="00701983" w:rsidRDefault="00446400" w:rsidP="00446400">
            <w:pPr>
              <w:pStyle w:val="TAN"/>
              <w:rPr>
                <w:highlight w:val="yellow"/>
              </w:rPr>
            </w:pPr>
            <w:r w:rsidRPr="00701983">
              <w:rPr>
                <w:highlight w:val="yellow"/>
              </w:rPr>
              <w:t>NOTE 14:</w:t>
            </w:r>
            <w:r w:rsidRPr="00701983">
              <w:rPr>
                <w:rFonts w:cs="Arial"/>
                <w:highlight w:val="yellow"/>
              </w:rPr>
              <w:tab/>
            </w:r>
            <w:r w:rsidRPr="00701983">
              <w:rPr>
                <w:highlight w:val="yellow"/>
              </w:rPr>
              <w:t>15 kHz SCS is assumed for UL band.</w:t>
            </w:r>
          </w:p>
          <w:p w:rsidR="00446400" w:rsidRPr="00701983" w:rsidRDefault="00446400" w:rsidP="00446400">
            <w:pPr>
              <w:pStyle w:val="TAN"/>
              <w:rPr>
                <w:highlight w:val="yellow"/>
              </w:rPr>
            </w:pPr>
            <w:r w:rsidRPr="00701983">
              <w:rPr>
                <w:highlight w:val="yellow"/>
              </w:rPr>
              <w:t>NOTE 15:</w:t>
            </w:r>
            <w:r w:rsidRPr="00701983">
              <w:rPr>
                <w:highlight w:val="yellow"/>
              </w:rPr>
              <w:tab/>
              <w:t>The UL configuration applies regardless of the channel bandwidth of the low band unless the UL resource blocks exceed that specified in Table 7.3.2-3 for the uplink bandwidth in which case the allocation according to Table 7.3.2-3 applies.</w:t>
            </w:r>
          </w:p>
          <w:p w:rsidR="00446400" w:rsidRPr="00701983" w:rsidRDefault="00446400" w:rsidP="00446400">
            <w:pPr>
              <w:pStyle w:val="TAN"/>
              <w:rPr>
                <w:highlight w:val="yellow"/>
              </w:rPr>
            </w:pPr>
            <w:r w:rsidRPr="00701983">
              <w:rPr>
                <w:highlight w:val="yellow"/>
              </w:rPr>
              <w:t>NOTE 16:</w:t>
            </w:r>
            <w:r w:rsidRPr="00701983">
              <w:rPr>
                <w:highlight w:val="yellow"/>
              </w:rPr>
              <w:tab/>
              <w:t>Unless stated otherwise, UL resource blocks shall be centred within the transmission bandwidth configuration for the channel bandwidth.</w:t>
            </w:r>
          </w:p>
          <w:p w:rsidR="001D4D71" w:rsidRDefault="00446400" w:rsidP="00446400">
            <w:pPr>
              <w:pStyle w:val="TAN"/>
            </w:pPr>
            <w:r w:rsidRPr="00701983">
              <w:rPr>
                <w:highlight w:val="yellow"/>
              </w:rPr>
              <w:t>NOTE 17:</w:t>
            </w:r>
            <w:r w:rsidRPr="00701983">
              <w:rPr>
                <w:highlight w:val="yellow"/>
              </w:rPr>
              <w:tab/>
            </w:r>
            <w:r w:rsidRPr="00701983">
              <w:rPr>
                <w:rFonts w:cs="Arial"/>
                <w:highlight w:val="yellow"/>
              </w:rPr>
              <w:t>These requirements apply when the lower edge frequency of the uplink channel in Band n71 is located at or below 668 MHz and the downlink channel in Band n25 is located with its upper edge at 1990 </w:t>
            </w:r>
            <w:proofErr w:type="spellStart"/>
            <w:r w:rsidRPr="00701983">
              <w:rPr>
                <w:rFonts w:cs="Arial"/>
                <w:highlight w:val="yellow"/>
              </w:rPr>
              <w:t>MHz.</w:t>
            </w:r>
            <w:proofErr w:type="spellEnd"/>
          </w:p>
          <w:p w:rsidR="001D4D71" w:rsidRPr="001C0CC4" w:rsidRDefault="001D4D71" w:rsidP="001D4D71">
            <w:pPr>
              <w:pStyle w:val="TAC"/>
              <w:jc w:val="left"/>
              <w:rPr>
                <w:lang w:val="en-US" w:eastAsia="zh-CN"/>
              </w:rPr>
            </w:pPr>
          </w:p>
        </w:tc>
      </w:tr>
    </w:tbl>
    <w:p w:rsidR="00CB1987" w:rsidRDefault="00CB1987" w:rsidP="00523587">
      <w:pPr>
        <w:rPr>
          <w:rFonts w:eastAsiaTheme="minorEastAsia"/>
          <w:lang w:eastAsia="zh-CN"/>
        </w:rPr>
      </w:pPr>
    </w:p>
    <w:p w:rsidR="00153F6F" w:rsidRDefault="00E93461" w:rsidP="00523587">
      <w:pPr>
        <w:rPr>
          <w:rFonts w:eastAsiaTheme="minorEastAsia"/>
          <w:lang w:eastAsia="zh-CN"/>
        </w:rPr>
      </w:pPr>
      <w:r>
        <w:rPr>
          <w:rFonts w:eastAsiaTheme="minorEastAsia" w:hint="eastAsia"/>
          <w:lang w:eastAsia="zh-CN"/>
        </w:rPr>
        <w:t>T</w:t>
      </w:r>
      <w:r>
        <w:rPr>
          <w:rFonts w:eastAsiaTheme="minorEastAsia"/>
          <w:lang w:eastAsia="zh-CN"/>
        </w:rPr>
        <w:t xml:space="preserve">he exception due to harmonic </w:t>
      </w:r>
      <w:r w:rsidR="00DB2E88">
        <w:rPr>
          <w:rFonts w:eastAsiaTheme="minorEastAsia"/>
          <w:lang w:eastAsia="zh-CN"/>
        </w:rPr>
        <w:t xml:space="preserve">mixing </w:t>
      </w:r>
      <w:r>
        <w:rPr>
          <w:rFonts w:eastAsiaTheme="minorEastAsia"/>
          <w:lang w:eastAsia="zh-CN"/>
        </w:rPr>
        <w:t>interference can be specified as below.</w:t>
      </w:r>
    </w:p>
    <w:p w:rsidR="00446400" w:rsidRDefault="00446400" w:rsidP="00523587">
      <w:pPr>
        <w:rPr>
          <w:rFonts w:eastAsiaTheme="minorEastAsia"/>
          <w:lang w:eastAsia="zh-CN"/>
        </w:rPr>
      </w:pPr>
    </w:p>
    <w:p w:rsidR="00446400" w:rsidRDefault="00446400" w:rsidP="00523587">
      <w:pPr>
        <w:rPr>
          <w:rFonts w:eastAsiaTheme="minorEastAsia"/>
          <w:lang w:eastAsia="zh-CN"/>
        </w:rPr>
      </w:pPr>
    </w:p>
    <w:p w:rsidR="00446400" w:rsidRPr="001C0CC4" w:rsidRDefault="00446400" w:rsidP="00446400">
      <w:pPr>
        <w:pStyle w:val="TH"/>
        <w:rPr>
          <w:lang w:eastAsia="ja-JP"/>
        </w:rPr>
      </w:pPr>
      <w:bookmarkStart w:id="25" w:name="OLE_LINK17"/>
      <w:bookmarkStart w:id="26" w:name="OLE_LINK18"/>
      <w:r w:rsidRPr="001C0CC4">
        <w:rPr>
          <w:lang w:eastAsia="ja-JP"/>
        </w:rPr>
        <w:lastRenderedPageBreak/>
        <w:t xml:space="preserve">Table </w:t>
      </w:r>
      <w:r>
        <w:rPr>
          <w:lang w:eastAsia="ja-JP"/>
        </w:rPr>
        <w:t>2</w:t>
      </w:r>
      <w:r w:rsidRPr="001C0CC4">
        <w:rPr>
          <w:lang w:eastAsia="ja-JP"/>
        </w:rPr>
        <w:t xml:space="preserve">: </w:t>
      </w:r>
      <w:r>
        <w:rPr>
          <w:lang w:eastAsia="ja-JP"/>
        </w:rPr>
        <w:t>R</w:t>
      </w:r>
      <w:r w:rsidRPr="001C0CC4">
        <w:rPr>
          <w:lang w:eastAsia="ja-JP"/>
        </w:rPr>
        <w:t>eference sensitivity exceptions due to receiver harmonic mixing for CA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541"/>
        <w:gridCol w:w="1291"/>
        <w:gridCol w:w="1331"/>
        <w:gridCol w:w="1331"/>
        <w:gridCol w:w="1331"/>
        <w:gridCol w:w="1331"/>
      </w:tblGrid>
      <w:tr w:rsidR="00D65193" w:rsidTr="00D65193">
        <w:trPr>
          <w:trHeight w:val="285"/>
          <w:jc w:val="center"/>
        </w:trPr>
        <w:tc>
          <w:tcPr>
            <w:tcW w:w="766" w:type="pct"/>
            <w:vMerge w:val="restart"/>
            <w:vAlign w:val="center"/>
          </w:tcPr>
          <w:p w:rsidR="00D65193" w:rsidRDefault="00D65193" w:rsidP="00D65193">
            <w:pPr>
              <w:pStyle w:val="TAH"/>
              <w:rPr>
                <w:lang w:eastAsia="ja-JP"/>
              </w:rPr>
            </w:pPr>
            <w:r>
              <w:rPr>
                <w:lang w:eastAsia="ja-JP"/>
              </w:rPr>
              <w:t>UL band</w:t>
            </w:r>
          </w:p>
        </w:tc>
        <w:tc>
          <w:tcPr>
            <w:tcW w:w="800" w:type="pct"/>
            <w:vMerge w:val="restart"/>
            <w:vAlign w:val="center"/>
          </w:tcPr>
          <w:p w:rsidR="00D65193" w:rsidRDefault="00D65193" w:rsidP="00D65193">
            <w:pPr>
              <w:pStyle w:val="TAH"/>
              <w:rPr>
                <w:lang w:eastAsia="ja-JP"/>
              </w:rPr>
            </w:pPr>
            <w:r>
              <w:rPr>
                <w:lang w:eastAsia="ja-JP"/>
              </w:rPr>
              <w:t>DL band</w:t>
            </w:r>
          </w:p>
        </w:tc>
        <w:tc>
          <w:tcPr>
            <w:tcW w:w="670" w:type="pct"/>
          </w:tcPr>
          <w:p w:rsidR="00D65193" w:rsidRPr="001D4D71" w:rsidRDefault="00D65193" w:rsidP="00D65193">
            <w:pPr>
              <w:spacing w:after="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U</w:t>
            </w:r>
            <w:r>
              <w:rPr>
                <w:rFonts w:ascii="Arial" w:eastAsiaTheme="minorEastAsia" w:hAnsi="Arial" w:cs="Arial"/>
                <w:b/>
                <w:bCs/>
                <w:sz w:val="18"/>
                <w:szCs w:val="18"/>
                <w:lang w:eastAsia="zh-CN"/>
              </w:rPr>
              <w:t>L band RB allocation</w:t>
            </w:r>
          </w:p>
        </w:tc>
        <w:tc>
          <w:tcPr>
            <w:tcW w:w="691" w:type="pct"/>
          </w:tcPr>
          <w:p w:rsidR="00D65193" w:rsidRPr="00D65193" w:rsidRDefault="00D65193" w:rsidP="00D65193">
            <w:pPr>
              <w:spacing w:after="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w:t>
            </w:r>
            <w:r>
              <w:rPr>
                <w:rFonts w:ascii="Arial" w:eastAsiaTheme="minorEastAsia" w:hAnsi="Arial" w:cs="Arial"/>
                <w:b/>
                <w:bCs/>
                <w:sz w:val="18"/>
                <w:szCs w:val="18"/>
                <w:lang w:eastAsia="zh-CN"/>
              </w:rPr>
              <w:t>CS of UL band</w:t>
            </w:r>
          </w:p>
        </w:tc>
        <w:tc>
          <w:tcPr>
            <w:tcW w:w="691" w:type="pct"/>
            <w:vAlign w:val="center"/>
          </w:tcPr>
          <w:p w:rsidR="00D65193" w:rsidRPr="001C0CC4" w:rsidRDefault="00D65193" w:rsidP="00D65193">
            <w:pPr>
              <w:spacing w:after="0"/>
              <w:jc w:val="center"/>
              <w:rPr>
                <w:rFonts w:ascii="Arial" w:hAnsi="Arial" w:cs="Arial"/>
                <w:b/>
                <w:bCs/>
                <w:sz w:val="18"/>
                <w:szCs w:val="18"/>
              </w:rPr>
            </w:pPr>
            <w:r>
              <w:rPr>
                <w:rFonts w:ascii="Arial" w:hAnsi="Arial" w:cs="Arial"/>
                <w:b/>
                <w:bCs/>
                <w:sz w:val="18"/>
                <w:szCs w:val="18"/>
              </w:rPr>
              <w:t>DL band NF</w:t>
            </w:r>
          </w:p>
        </w:tc>
        <w:tc>
          <w:tcPr>
            <w:tcW w:w="691" w:type="pct"/>
            <w:vAlign w:val="center"/>
          </w:tcPr>
          <w:p w:rsidR="00D65193" w:rsidRPr="00CB1987" w:rsidRDefault="00D65193" w:rsidP="00D65193">
            <w:pPr>
              <w:spacing w:after="0"/>
              <w:jc w:val="center"/>
              <w:rPr>
                <w:rFonts w:ascii="Arial" w:hAnsi="Arial" w:cs="Arial"/>
                <w:b/>
                <w:bCs/>
                <w:i/>
                <w:sz w:val="18"/>
                <w:szCs w:val="18"/>
                <w:vertAlign w:val="subscript"/>
              </w:rPr>
            </w:pPr>
            <w:r w:rsidRPr="00CB1987">
              <w:rPr>
                <w:rFonts w:ascii="Arial" w:hAnsi="Arial" w:cs="Arial"/>
                <w:b/>
                <w:bCs/>
                <w:i/>
                <w:sz w:val="18"/>
                <w:szCs w:val="18"/>
              </w:rPr>
              <w:t>P</w:t>
            </w:r>
            <w:r w:rsidRPr="00CB1987">
              <w:rPr>
                <w:rFonts w:ascii="Arial" w:hAnsi="Arial" w:cs="Arial"/>
                <w:b/>
                <w:bCs/>
                <w:i/>
                <w:sz w:val="18"/>
                <w:szCs w:val="18"/>
                <w:vertAlign w:val="subscript"/>
              </w:rPr>
              <w:t>I</w:t>
            </w:r>
          </w:p>
        </w:tc>
        <w:tc>
          <w:tcPr>
            <w:tcW w:w="691" w:type="pct"/>
            <w:vAlign w:val="center"/>
          </w:tcPr>
          <w:p w:rsidR="00D65193" w:rsidRPr="001C0CC4" w:rsidRDefault="00D65193" w:rsidP="00D65193">
            <w:pPr>
              <w:spacing w:after="0"/>
              <w:jc w:val="center"/>
              <w:rPr>
                <w:rFonts w:ascii="Arial" w:hAnsi="Arial" w:cs="Arial"/>
                <w:b/>
                <w:bCs/>
                <w:sz w:val="18"/>
                <w:szCs w:val="18"/>
              </w:rPr>
            </w:pPr>
            <w:r>
              <w:rPr>
                <w:rFonts w:ascii="Arial" w:hAnsi="Arial" w:cs="Arial"/>
                <w:b/>
                <w:bCs/>
                <w:sz w:val="18"/>
                <w:szCs w:val="18"/>
              </w:rPr>
              <w:t>MSD value</w:t>
            </w:r>
          </w:p>
        </w:tc>
      </w:tr>
      <w:tr w:rsidR="00D65193" w:rsidTr="00D65193">
        <w:trPr>
          <w:trHeight w:val="285"/>
          <w:jc w:val="center"/>
        </w:trPr>
        <w:tc>
          <w:tcPr>
            <w:tcW w:w="766" w:type="pct"/>
            <w:vMerge/>
          </w:tcPr>
          <w:p w:rsidR="00D65193" w:rsidRDefault="00D65193" w:rsidP="00D65193">
            <w:pPr>
              <w:pStyle w:val="TAH"/>
              <w:rPr>
                <w:lang w:eastAsia="ja-JP"/>
              </w:rPr>
            </w:pPr>
          </w:p>
        </w:tc>
        <w:tc>
          <w:tcPr>
            <w:tcW w:w="800" w:type="pct"/>
            <w:vMerge/>
          </w:tcPr>
          <w:p w:rsidR="00D65193" w:rsidRDefault="00D65193" w:rsidP="00D65193">
            <w:pPr>
              <w:pStyle w:val="TAH"/>
              <w:rPr>
                <w:lang w:eastAsia="ja-JP"/>
              </w:rPr>
            </w:pPr>
          </w:p>
        </w:tc>
        <w:tc>
          <w:tcPr>
            <w:tcW w:w="670" w:type="pct"/>
            <w:vAlign w:val="center"/>
          </w:tcPr>
          <w:p w:rsidR="00D65193" w:rsidRPr="00D65193" w:rsidRDefault="00D65193" w:rsidP="00D65193">
            <w:pPr>
              <w:spacing w:after="0"/>
              <w:jc w:val="center"/>
              <w:rPr>
                <w:rFonts w:ascii="Arial" w:eastAsiaTheme="minorEastAsia" w:hAnsi="Arial" w:cs="Arial"/>
                <w:b/>
                <w:bCs/>
                <w:sz w:val="18"/>
                <w:szCs w:val="18"/>
                <w:lang w:eastAsia="zh-CN"/>
              </w:rPr>
            </w:pPr>
            <w:r w:rsidRPr="00D65193">
              <w:rPr>
                <w:rFonts w:eastAsiaTheme="minorEastAsia" w:hint="eastAsia"/>
                <w:b/>
                <w:lang w:eastAsia="zh-CN"/>
              </w:rPr>
              <w:t>n</w:t>
            </w:r>
            <w:r w:rsidRPr="00D65193">
              <w:rPr>
                <w:rFonts w:eastAsiaTheme="minorEastAsia"/>
                <w:b/>
                <w:lang w:eastAsia="zh-CN"/>
              </w:rPr>
              <w:t>umber of RB</w:t>
            </w:r>
          </w:p>
        </w:tc>
        <w:tc>
          <w:tcPr>
            <w:tcW w:w="691" w:type="pct"/>
            <w:vAlign w:val="center"/>
          </w:tcPr>
          <w:p w:rsidR="00D65193" w:rsidRPr="00D65193" w:rsidRDefault="00D65193" w:rsidP="00D65193">
            <w:pPr>
              <w:spacing w:after="0"/>
              <w:jc w:val="center"/>
              <w:rPr>
                <w:rFonts w:ascii="Arial" w:eastAsiaTheme="minorEastAsia" w:hAnsi="Arial" w:cs="Arial"/>
                <w:b/>
                <w:bCs/>
                <w:sz w:val="18"/>
                <w:szCs w:val="18"/>
                <w:lang w:eastAsia="zh-CN"/>
              </w:rPr>
            </w:pPr>
            <w:r w:rsidRPr="00D65193">
              <w:rPr>
                <w:rFonts w:ascii="Arial" w:eastAsiaTheme="minorEastAsia" w:hAnsi="Arial" w:cs="Arial"/>
                <w:b/>
                <w:bCs/>
                <w:sz w:val="18"/>
                <w:szCs w:val="18"/>
                <w:lang w:eastAsia="zh-CN"/>
              </w:rPr>
              <w:t>kHz</w:t>
            </w:r>
          </w:p>
        </w:tc>
        <w:tc>
          <w:tcPr>
            <w:tcW w:w="691" w:type="pct"/>
            <w:vAlign w:val="center"/>
          </w:tcPr>
          <w:p w:rsidR="00D65193" w:rsidRPr="00D65193" w:rsidRDefault="00D65193" w:rsidP="00D65193">
            <w:pPr>
              <w:spacing w:after="0"/>
              <w:jc w:val="center"/>
              <w:rPr>
                <w:rFonts w:ascii="Arial" w:eastAsiaTheme="minorEastAsia" w:hAnsi="Arial" w:cs="Arial"/>
                <w:b/>
                <w:bCs/>
                <w:sz w:val="18"/>
                <w:szCs w:val="18"/>
                <w:lang w:eastAsia="zh-CN"/>
              </w:rPr>
            </w:pPr>
            <w:r w:rsidRPr="00D65193">
              <w:rPr>
                <w:rFonts w:ascii="Arial" w:eastAsiaTheme="minorEastAsia" w:hAnsi="Arial" w:cs="Arial" w:hint="eastAsia"/>
                <w:b/>
                <w:bCs/>
                <w:sz w:val="18"/>
                <w:szCs w:val="18"/>
                <w:lang w:eastAsia="zh-CN"/>
              </w:rPr>
              <w:t>d</w:t>
            </w:r>
            <w:r w:rsidRPr="00D65193">
              <w:rPr>
                <w:rFonts w:ascii="Arial" w:eastAsiaTheme="minorEastAsia" w:hAnsi="Arial" w:cs="Arial"/>
                <w:b/>
                <w:bCs/>
                <w:sz w:val="18"/>
                <w:szCs w:val="18"/>
                <w:lang w:eastAsia="zh-CN"/>
              </w:rPr>
              <w:t>B</w:t>
            </w:r>
          </w:p>
        </w:tc>
        <w:tc>
          <w:tcPr>
            <w:tcW w:w="691" w:type="pct"/>
            <w:vAlign w:val="center"/>
          </w:tcPr>
          <w:p w:rsidR="00D65193" w:rsidRPr="00D65193" w:rsidRDefault="00D65193" w:rsidP="00D65193">
            <w:pPr>
              <w:spacing w:after="0"/>
              <w:jc w:val="center"/>
              <w:rPr>
                <w:rFonts w:ascii="Arial" w:eastAsiaTheme="minorEastAsia" w:hAnsi="Arial" w:cs="Arial"/>
                <w:b/>
                <w:bCs/>
                <w:sz w:val="18"/>
                <w:szCs w:val="18"/>
                <w:lang w:eastAsia="zh-CN"/>
              </w:rPr>
            </w:pPr>
            <w:proofErr w:type="spellStart"/>
            <w:r w:rsidRPr="00D65193">
              <w:rPr>
                <w:rFonts w:ascii="Arial" w:eastAsiaTheme="minorEastAsia" w:hAnsi="Arial" w:cs="Arial"/>
                <w:b/>
                <w:bCs/>
                <w:sz w:val="18"/>
                <w:szCs w:val="18"/>
                <w:lang w:eastAsia="zh-CN"/>
              </w:rPr>
              <w:t>dBm</w:t>
            </w:r>
            <w:proofErr w:type="spellEnd"/>
          </w:p>
        </w:tc>
        <w:tc>
          <w:tcPr>
            <w:tcW w:w="691" w:type="pct"/>
            <w:vAlign w:val="center"/>
          </w:tcPr>
          <w:p w:rsidR="00D65193" w:rsidRPr="00D65193" w:rsidRDefault="00D65193" w:rsidP="00D65193">
            <w:pPr>
              <w:spacing w:after="0"/>
              <w:jc w:val="center"/>
              <w:rPr>
                <w:rFonts w:ascii="Arial" w:eastAsiaTheme="minorEastAsia" w:hAnsi="Arial" w:cs="Arial"/>
                <w:b/>
                <w:bCs/>
                <w:sz w:val="18"/>
                <w:szCs w:val="18"/>
                <w:lang w:eastAsia="zh-CN"/>
              </w:rPr>
            </w:pPr>
            <w:r w:rsidRPr="00D65193">
              <w:rPr>
                <w:rFonts w:ascii="Arial" w:eastAsiaTheme="minorEastAsia" w:hAnsi="Arial" w:cs="Arial" w:hint="eastAsia"/>
                <w:b/>
                <w:bCs/>
                <w:sz w:val="18"/>
                <w:szCs w:val="18"/>
                <w:lang w:eastAsia="zh-CN"/>
              </w:rPr>
              <w:t>d</w:t>
            </w:r>
            <w:r w:rsidRPr="00D65193">
              <w:rPr>
                <w:rFonts w:ascii="Arial" w:eastAsiaTheme="minorEastAsia" w:hAnsi="Arial" w:cs="Arial"/>
                <w:b/>
                <w:bCs/>
                <w:sz w:val="18"/>
                <w:szCs w:val="18"/>
                <w:lang w:eastAsia="zh-CN"/>
              </w:rPr>
              <w:t>B</w:t>
            </w:r>
          </w:p>
        </w:tc>
      </w:tr>
      <w:tr w:rsidR="00D65193" w:rsidTr="00D65193">
        <w:trPr>
          <w:trHeight w:val="251"/>
          <w:jc w:val="center"/>
        </w:trPr>
        <w:tc>
          <w:tcPr>
            <w:tcW w:w="766" w:type="pct"/>
            <w:vAlign w:val="center"/>
          </w:tcPr>
          <w:p w:rsidR="00D65193" w:rsidRDefault="00D65193" w:rsidP="00D65193">
            <w:pPr>
              <w:pStyle w:val="TAC"/>
              <w:rPr>
                <w:lang w:eastAsia="ja-JP"/>
              </w:rPr>
            </w:pPr>
            <w:bookmarkStart w:id="27" w:name="_Hlk59698940"/>
            <w:r>
              <w:rPr>
                <w:rFonts w:hint="eastAsia"/>
                <w:lang w:val="en-US" w:eastAsia="zh-CN"/>
              </w:rPr>
              <w:t>n25</w:t>
            </w:r>
          </w:p>
        </w:tc>
        <w:tc>
          <w:tcPr>
            <w:tcW w:w="800" w:type="pct"/>
            <w:vAlign w:val="center"/>
          </w:tcPr>
          <w:p w:rsidR="00D65193" w:rsidRDefault="00D65193" w:rsidP="00D65193">
            <w:pPr>
              <w:pStyle w:val="TAC"/>
              <w:rPr>
                <w:lang w:eastAsia="ja-JP"/>
              </w:rPr>
            </w:pPr>
            <w:r>
              <w:rPr>
                <w:rFonts w:hint="eastAsia"/>
                <w:lang w:val="en-US" w:eastAsia="zh-CN"/>
              </w:rPr>
              <w:t>n71</w:t>
            </w:r>
            <w:r>
              <w:rPr>
                <w:rFonts w:hint="eastAsia"/>
                <w:vertAlign w:val="superscript"/>
                <w:lang w:val="en-US" w:eastAsia="zh-CN"/>
              </w:rPr>
              <w:t>3,4</w:t>
            </w:r>
          </w:p>
        </w:tc>
        <w:tc>
          <w:tcPr>
            <w:tcW w:w="670" w:type="pct"/>
            <w:vAlign w:val="center"/>
          </w:tcPr>
          <w:p w:rsidR="00D65193" w:rsidRPr="00D65193" w:rsidRDefault="00D65193" w:rsidP="00D65193">
            <w:pPr>
              <w:pStyle w:val="TAC"/>
              <w:rPr>
                <w:rFonts w:eastAsiaTheme="minorEastAsia"/>
                <w:lang w:eastAsia="zh-CN"/>
              </w:rPr>
            </w:pPr>
            <w:r w:rsidRPr="00D65193">
              <w:rPr>
                <w:rFonts w:eastAsiaTheme="minorEastAsia"/>
                <w:lang w:eastAsia="zh-CN"/>
              </w:rPr>
              <w:t>25</w:t>
            </w:r>
          </w:p>
        </w:tc>
        <w:tc>
          <w:tcPr>
            <w:tcW w:w="691" w:type="pct"/>
            <w:vAlign w:val="center"/>
          </w:tcPr>
          <w:p w:rsidR="00D65193" w:rsidRPr="00D65193" w:rsidRDefault="00D65193" w:rsidP="00D65193">
            <w:pPr>
              <w:pStyle w:val="TAC"/>
              <w:rPr>
                <w:rFonts w:eastAsiaTheme="minorEastAsia"/>
                <w:lang w:eastAsia="zh-CN"/>
              </w:rPr>
            </w:pPr>
            <w:r w:rsidRPr="00D65193">
              <w:rPr>
                <w:rFonts w:eastAsiaTheme="minorEastAsia" w:hint="eastAsia"/>
                <w:lang w:eastAsia="zh-CN"/>
              </w:rPr>
              <w:t>1</w:t>
            </w:r>
            <w:r w:rsidRPr="00D65193">
              <w:rPr>
                <w:rFonts w:eastAsiaTheme="minorEastAsia"/>
                <w:lang w:eastAsia="zh-CN"/>
              </w:rPr>
              <w:t>5</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eastAsiaTheme="minorEastAsia" w:hAnsi="Arial"/>
                <w:sz w:val="18"/>
                <w:lang w:eastAsia="zh-CN"/>
              </w:rPr>
            </w:pPr>
            <w:r w:rsidRPr="00D65193">
              <w:rPr>
                <w:rFonts w:ascii="Arial" w:eastAsiaTheme="minorEastAsia" w:hAnsi="Arial"/>
                <w:sz w:val="18"/>
                <w:lang w:eastAsia="zh-CN"/>
              </w:rPr>
              <w:t>11.8</w:t>
            </w:r>
          </w:p>
        </w:tc>
        <w:tc>
          <w:tcPr>
            <w:tcW w:w="691" w:type="pct"/>
            <w:vAlign w:val="bottom"/>
          </w:tcPr>
          <w:p w:rsidR="00D65193" w:rsidRPr="00D65193" w:rsidRDefault="00D65193" w:rsidP="00D65193">
            <w:pPr>
              <w:jc w:val="center"/>
              <w:rPr>
                <w:rFonts w:ascii="Arial" w:eastAsiaTheme="minorEastAsia" w:hAnsi="Arial"/>
                <w:sz w:val="18"/>
                <w:lang w:eastAsia="zh-CN"/>
              </w:rPr>
            </w:pPr>
            <w:r w:rsidRPr="00D65193">
              <w:rPr>
                <w:rFonts w:ascii="Arial" w:eastAsiaTheme="minorEastAsia" w:hAnsi="Arial"/>
                <w:sz w:val="18"/>
                <w:lang w:eastAsia="zh-CN"/>
              </w:rPr>
              <w:t>-69.7</w:t>
            </w:r>
          </w:p>
        </w:tc>
        <w:tc>
          <w:tcPr>
            <w:tcW w:w="691" w:type="pct"/>
            <w:vAlign w:val="center"/>
          </w:tcPr>
          <w:p w:rsidR="00D65193" w:rsidRPr="00D65193" w:rsidRDefault="00D65193" w:rsidP="00D65193">
            <w:pPr>
              <w:pStyle w:val="TAC"/>
              <w:rPr>
                <w:rFonts w:eastAsiaTheme="minorEastAsia"/>
                <w:lang w:eastAsia="zh-CN"/>
              </w:rPr>
            </w:pPr>
            <w:r>
              <w:rPr>
                <w:rFonts w:eastAsiaTheme="minorEastAsia" w:hint="eastAsia"/>
                <w:lang w:eastAsia="zh-CN"/>
              </w:rPr>
              <w:t>N</w:t>
            </w:r>
            <w:r>
              <w:rPr>
                <w:rFonts w:eastAsiaTheme="minorEastAsia"/>
                <w:lang w:eastAsia="zh-CN"/>
              </w:rPr>
              <w:t>ote 5</w:t>
            </w:r>
          </w:p>
        </w:tc>
      </w:tr>
      <w:tr w:rsidR="00D65193" w:rsidTr="00D65193">
        <w:trPr>
          <w:trHeight w:val="285"/>
          <w:jc w:val="center"/>
        </w:trPr>
        <w:tc>
          <w:tcPr>
            <w:tcW w:w="766" w:type="pct"/>
            <w:vAlign w:val="center"/>
          </w:tcPr>
          <w:p w:rsidR="00D65193" w:rsidRDefault="00D65193" w:rsidP="00D65193">
            <w:pPr>
              <w:pStyle w:val="TAC"/>
              <w:rPr>
                <w:lang w:eastAsia="ja-JP"/>
              </w:rPr>
            </w:pPr>
            <w:r>
              <w:rPr>
                <w:lang w:val="en-US" w:eastAsia="zh-CN"/>
              </w:rPr>
              <w:t>n40</w:t>
            </w:r>
          </w:p>
        </w:tc>
        <w:tc>
          <w:tcPr>
            <w:tcW w:w="800" w:type="pct"/>
            <w:vAlign w:val="center"/>
          </w:tcPr>
          <w:p w:rsidR="00D65193" w:rsidRDefault="00D65193" w:rsidP="00D65193">
            <w:pPr>
              <w:pStyle w:val="TAC"/>
              <w:rPr>
                <w:lang w:eastAsia="ja-JP"/>
              </w:rPr>
            </w:pPr>
            <w:r>
              <w:rPr>
                <w:lang w:val="en-US" w:eastAsia="zh-CN"/>
              </w:rPr>
              <w:t>n28</w:t>
            </w:r>
            <w:r>
              <w:rPr>
                <w:rFonts w:hint="eastAsia"/>
                <w:vertAlign w:val="superscript"/>
                <w:lang w:val="en-US" w:eastAsia="zh-CN"/>
              </w:rPr>
              <w:t>4</w:t>
            </w:r>
          </w:p>
        </w:tc>
        <w:tc>
          <w:tcPr>
            <w:tcW w:w="670" w:type="pct"/>
            <w:vAlign w:val="center"/>
          </w:tcPr>
          <w:p w:rsidR="00D65193" w:rsidRDefault="00D65193" w:rsidP="00D65193">
            <w:pPr>
              <w:pStyle w:val="TAC"/>
              <w:rPr>
                <w:lang w:eastAsia="ja-JP"/>
              </w:rPr>
            </w:pPr>
            <w:r>
              <w:t>25</w:t>
            </w:r>
          </w:p>
        </w:tc>
        <w:tc>
          <w:tcPr>
            <w:tcW w:w="691" w:type="pct"/>
            <w:vAlign w:val="center"/>
          </w:tcPr>
          <w:p w:rsidR="00D65193" w:rsidRPr="00D65193" w:rsidRDefault="00D65193" w:rsidP="00D65193">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10.5</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-59.7</w:t>
            </w:r>
          </w:p>
        </w:tc>
        <w:tc>
          <w:tcPr>
            <w:tcW w:w="691" w:type="pct"/>
            <w:vAlign w:val="center"/>
          </w:tcPr>
          <w:p w:rsidR="00D65193" w:rsidRDefault="00D65193" w:rsidP="00D65193">
            <w:pPr>
              <w:pStyle w:val="TAC"/>
              <w:rPr>
                <w:lang w:eastAsia="ja-JP"/>
              </w:rPr>
            </w:pPr>
            <w:r>
              <w:rPr>
                <w:rFonts w:eastAsiaTheme="minorEastAsia" w:hint="eastAsia"/>
                <w:lang w:eastAsia="zh-CN"/>
              </w:rPr>
              <w:t>N</w:t>
            </w:r>
            <w:r>
              <w:rPr>
                <w:rFonts w:eastAsiaTheme="minorEastAsia"/>
                <w:lang w:eastAsia="zh-CN"/>
              </w:rPr>
              <w:t>ote 5</w:t>
            </w:r>
          </w:p>
        </w:tc>
      </w:tr>
      <w:tr w:rsidR="00D65193" w:rsidTr="00D65193">
        <w:trPr>
          <w:trHeight w:val="285"/>
          <w:jc w:val="center"/>
        </w:trPr>
        <w:tc>
          <w:tcPr>
            <w:tcW w:w="766" w:type="pct"/>
            <w:vAlign w:val="center"/>
          </w:tcPr>
          <w:p w:rsidR="00D65193" w:rsidRDefault="00D65193" w:rsidP="00D65193">
            <w:pPr>
              <w:pStyle w:val="TAC"/>
              <w:rPr>
                <w:lang w:eastAsia="ja-JP"/>
              </w:rPr>
            </w:pPr>
            <w:r>
              <w:rPr>
                <w:rFonts w:hint="eastAsia"/>
                <w:lang w:eastAsia="ja-JP"/>
              </w:rPr>
              <w:t>n4</w:t>
            </w:r>
            <w:r>
              <w:rPr>
                <w:lang w:eastAsia="ja-JP"/>
              </w:rPr>
              <w:t>0</w:t>
            </w:r>
          </w:p>
        </w:tc>
        <w:tc>
          <w:tcPr>
            <w:tcW w:w="800" w:type="pct"/>
            <w:vAlign w:val="center"/>
          </w:tcPr>
          <w:p w:rsidR="00D65193" w:rsidRDefault="00D65193" w:rsidP="00D65193">
            <w:pPr>
              <w:pStyle w:val="TAC"/>
              <w:rPr>
                <w:lang w:eastAsia="ja-JP"/>
              </w:rPr>
            </w:pPr>
            <w:r>
              <w:rPr>
                <w:rFonts w:hint="eastAsia"/>
                <w:lang w:eastAsia="ja-JP"/>
              </w:rPr>
              <w:t>n78</w:t>
            </w:r>
            <w:r>
              <w:rPr>
                <w:rFonts w:hint="eastAsia"/>
                <w:vertAlign w:val="superscript"/>
                <w:lang w:eastAsia="ja-JP"/>
              </w:rPr>
              <w:t>1</w:t>
            </w:r>
          </w:p>
        </w:tc>
        <w:tc>
          <w:tcPr>
            <w:tcW w:w="670" w:type="pct"/>
            <w:vAlign w:val="center"/>
          </w:tcPr>
          <w:p w:rsidR="00D65193" w:rsidRPr="00D65193" w:rsidRDefault="00D65193" w:rsidP="00D65193">
            <w:pPr>
              <w:pStyle w:val="TAC"/>
              <w:rPr>
                <w:rFonts w:eastAsiaTheme="minorEastAsia"/>
                <w:lang w:eastAsia="zh-CN"/>
              </w:rPr>
            </w:pPr>
            <w:r>
              <w:rPr>
                <w:rFonts w:eastAsiaTheme="minorEastAsia" w:hint="eastAsia"/>
                <w:lang w:eastAsia="zh-CN"/>
              </w:rPr>
              <w:t>2</w:t>
            </w:r>
            <w:r>
              <w:rPr>
                <w:rFonts w:eastAsiaTheme="minorEastAsia"/>
                <w:lang w:eastAsia="zh-CN"/>
              </w:rPr>
              <w:t>4</w:t>
            </w:r>
          </w:p>
        </w:tc>
        <w:tc>
          <w:tcPr>
            <w:tcW w:w="691" w:type="pct"/>
            <w:vAlign w:val="center"/>
          </w:tcPr>
          <w:p w:rsidR="00D65193" w:rsidRPr="00D65193" w:rsidRDefault="00D65193" w:rsidP="00D65193">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10</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-87</w:t>
            </w:r>
          </w:p>
        </w:tc>
        <w:tc>
          <w:tcPr>
            <w:tcW w:w="691" w:type="pct"/>
            <w:vAlign w:val="center"/>
          </w:tcPr>
          <w:p w:rsidR="00D65193" w:rsidRDefault="00D65193" w:rsidP="00D65193">
            <w:pPr>
              <w:pStyle w:val="TAC"/>
              <w:rPr>
                <w:lang w:eastAsia="ja-JP"/>
              </w:rPr>
            </w:pPr>
            <w:r>
              <w:rPr>
                <w:rFonts w:eastAsiaTheme="minorEastAsia" w:hint="eastAsia"/>
                <w:lang w:eastAsia="zh-CN"/>
              </w:rPr>
              <w:t>N</w:t>
            </w:r>
            <w:r>
              <w:rPr>
                <w:rFonts w:eastAsiaTheme="minorEastAsia"/>
                <w:lang w:eastAsia="zh-CN"/>
              </w:rPr>
              <w:t>ote 5</w:t>
            </w:r>
          </w:p>
        </w:tc>
      </w:tr>
      <w:tr w:rsidR="00D65193" w:rsidTr="00D65193">
        <w:trPr>
          <w:trHeight w:val="285"/>
          <w:jc w:val="center"/>
        </w:trPr>
        <w:tc>
          <w:tcPr>
            <w:tcW w:w="766" w:type="pct"/>
            <w:vAlign w:val="center"/>
          </w:tcPr>
          <w:p w:rsidR="00D65193" w:rsidRDefault="00D65193" w:rsidP="00D65193">
            <w:pPr>
              <w:pStyle w:val="TAC"/>
              <w:rPr>
                <w:lang w:eastAsia="ja-JP"/>
              </w:rPr>
            </w:pPr>
            <w:r>
              <w:rPr>
                <w:rFonts w:hint="eastAsia"/>
                <w:lang w:eastAsia="ja-JP"/>
              </w:rPr>
              <w:t>n41</w:t>
            </w:r>
          </w:p>
        </w:tc>
        <w:tc>
          <w:tcPr>
            <w:tcW w:w="800" w:type="pct"/>
            <w:vAlign w:val="center"/>
          </w:tcPr>
          <w:p w:rsidR="00D65193" w:rsidRDefault="00D65193" w:rsidP="00D65193">
            <w:pPr>
              <w:pStyle w:val="TAC"/>
              <w:rPr>
                <w:lang w:eastAsia="ja-JP"/>
              </w:rPr>
            </w:pPr>
            <w:r>
              <w:rPr>
                <w:rFonts w:hint="eastAsia"/>
                <w:lang w:eastAsia="ja-JP"/>
              </w:rPr>
              <w:t>n78</w:t>
            </w:r>
            <w:r>
              <w:rPr>
                <w:rFonts w:hint="eastAsia"/>
                <w:vertAlign w:val="superscript"/>
                <w:lang w:eastAsia="ja-JP"/>
              </w:rPr>
              <w:t>1</w:t>
            </w:r>
          </w:p>
        </w:tc>
        <w:tc>
          <w:tcPr>
            <w:tcW w:w="670" w:type="pct"/>
            <w:vAlign w:val="center"/>
          </w:tcPr>
          <w:p w:rsidR="00D65193" w:rsidRPr="00D65193" w:rsidRDefault="00D65193" w:rsidP="00D65193">
            <w:pPr>
              <w:pStyle w:val="TAC"/>
              <w:rPr>
                <w:rFonts w:eastAsiaTheme="minorEastAsia"/>
                <w:lang w:eastAsia="zh-CN"/>
              </w:rPr>
            </w:pPr>
            <w:r>
              <w:rPr>
                <w:rFonts w:eastAsiaTheme="minorEastAsia" w:hint="eastAsia"/>
                <w:lang w:eastAsia="zh-CN"/>
              </w:rPr>
              <w:t>2</w:t>
            </w:r>
            <w:r>
              <w:rPr>
                <w:rFonts w:eastAsiaTheme="minorEastAsia"/>
                <w:lang w:eastAsia="zh-CN"/>
              </w:rPr>
              <w:t>4</w:t>
            </w:r>
          </w:p>
        </w:tc>
        <w:tc>
          <w:tcPr>
            <w:tcW w:w="691" w:type="pct"/>
            <w:vAlign w:val="center"/>
          </w:tcPr>
          <w:p w:rsidR="00D65193" w:rsidRPr="00D65193" w:rsidRDefault="00D65193" w:rsidP="00D65193">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10</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-87</w:t>
            </w:r>
          </w:p>
        </w:tc>
        <w:tc>
          <w:tcPr>
            <w:tcW w:w="691" w:type="pct"/>
            <w:vAlign w:val="center"/>
          </w:tcPr>
          <w:p w:rsidR="00D65193" w:rsidRDefault="00D65193" w:rsidP="00D65193">
            <w:pPr>
              <w:pStyle w:val="TAC"/>
              <w:rPr>
                <w:lang w:eastAsia="ja-JP"/>
              </w:rPr>
            </w:pPr>
            <w:r>
              <w:rPr>
                <w:rFonts w:eastAsiaTheme="minorEastAsia" w:hint="eastAsia"/>
                <w:lang w:eastAsia="zh-CN"/>
              </w:rPr>
              <w:t>N</w:t>
            </w:r>
            <w:r>
              <w:rPr>
                <w:rFonts w:eastAsiaTheme="minorEastAsia"/>
                <w:lang w:eastAsia="zh-CN"/>
              </w:rPr>
              <w:t>ote 5</w:t>
            </w:r>
          </w:p>
        </w:tc>
      </w:tr>
      <w:tr w:rsidR="00D65193" w:rsidTr="00D65193">
        <w:trPr>
          <w:trHeight w:val="285"/>
          <w:jc w:val="center"/>
        </w:trPr>
        <w:tc>
          <w:tcPr>
            <w:tcW w:w="766" w:type="pct"/>
            <w:vAlign w:val="center"/>
          </w:tcPr>
          <w:p w:rsidR="00D65193" w:rsidRDefault="00D65193" w:rsidP="00D65193">
            <w:pPr>
              <w:pStyle w:val="TAC"/>
              <w:rPr>
                <w:szCs w:val="18"/>
                <w:lang w:eastAsia="ja-JP"/>
              </w:rPr>
            </w:pPr>
            <w:r>
              <w:rPr>
                <w:rFonts w:cs="Arial"/>
                <w:szCs w:val="18"/>
                <w:lang w:eastAsia="ja-JP"/>
              </w:rPr>
              <w:t>n77</w:t>
            </w:r>
          </w:p>
        </w:tc>
        <w:tc>
          <w:tcPr>
            <w:tcW w:w="800" w:type="pct"/>
            <w:vAlign w:val="center"/>
          </w:tcPr>
          <w:p w:rsidR="00D65193" w:rsidRDefault="00D65193" w:rsidP="00D65193">
            <w:pPr>
              <w:pStyle w:val="TAC"/>
              <w:rPr>
                <w:szCs w:val="18"/>
                <w:lang w:eastAsia="ja-JP"/>
              </w:rPr>
            </w:pPr>
            <w:r>
              <w:rPr>
                <w:rFonts w:cs="Arial"/>
                <w:szCs w:val="18"/>
                <w:lang w:eastAsia="ja-JP"/>
              </w:rPr>
              <w:t>n2</w:t>
            </w:r>
          </w:p>
        </w:tc>
        <w:tc>
          <w:tcPr>
            <w:tcW w:w="670" w:type="pct"/>
            <w:vAlign w:val="center"/>
          </w:tcPr>
          <w:p w:rsidR="00D65193" w:rsidRDefault="00D65193" w:rsidP="00D65193">
            <w:pPr>
              <w:pStyle w:val="TAC"/>
              <w:rPr>
                <w:szCs w:val="18"/>
                <w:lang w:eastAsia="ja-JP"/>
              </w:rPr>
            </w:pPr>
            <w:r>
              <w:rPr>
                <w:rFonts w:cs="Arial"/>
                <w:szCs w:val="18"/>
                <w:lang w:eastAsia="zh-CN"/>
              </w:rPr>
              <w:t>25</w:t>
            </w:r>
          </w:p>
        </w:tc>
        <w:tc>
          <w:tcPr>
            <w:tcW w:w="691" w:type="pct"/>
            <w:vAlign w:val="center"/>
          </w:tcPr>
          <w:p w:rsidR="00D65193" w:rsidRPr="00D65193" w:rsidRDefault="00D65193" w:rsidP="00D65193">
            <w:pPr>
              <w:pStyle w:val="TAC"/>
              <w:rPr>
                <w:rFonts w:eastAsiaTheme="minorEastAsia" w:cs="Arial"/>
                <w:szCs w:val="18"/>
                <w:lang w:eastAsia="zh-CN"/>
              </w:rPr>
            </w:pPr>
            <w:r>
              <w:rPr>
                <w:rFonts w:eastAsiaTheme="minorEastAsia" w:cs="Arial" w:hint="eastAsia"/>
                <w:szCs w:val="18"/>
                <w:lang w:eastAsia="zh-CN"/>
              </w:rPr>
              <w:t>1</w:t>
            </w:r>
            <w:r>
              <w:rPr>
                <w:rFonts w:eastAsiaTheme="minorEastAsia" w:cs="Arial"/>
                <w:szCs w:val="18"/>
                <w:lang w:eastAsia="zh-CN"/>
              </w:rPr>
              <w:t>5</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11</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-90</w:t>
            </w:r>
          </w:p>
        </w:tc>
        <w:tc>
          <w:tcPr>
            <w:tcW w:w="691" w:type="pct"/>
            <w:vAlign w:val="center"/>
          </w:tcPr>
          <w:p w:rsidR="00D65193" w:rsidRDefault="00D65193" w:rsidP="00D65193">
            <w:pPr>
              <w:pStyle w:val="TAC"/>
              <w:rPr>
                <w:szCs w:val="18"/>
                <w:lang w:eastAsia="ja-JP"/>
              </w:rPr>
            </w:pPr>
            <w:r>
              <w:rPr>
                <w:rFonts w:eastAsiaTheme="minorEastAsia" w:hint="eastAsia"/>
                <w:lang w:eastAsia="zh-CN"/>
              </w:rPr>
              <w:t>N</w:t>
            </w:r>
            <w:r>
              <w:rPr>
                <w:rFonts w:eastAsiaTheme="minorEastAsia"/>
                <w:lang w:eastAsia="zh-CN"/>
              </w:rPr>
              <w:t>ote 5</w:t>
            </w:r>
          </w:p>
        </w:tc>
      </w:tr>
      <w:tr w:rsidR="00D65193" w:rsidTr="00D65193">
        <w:trPr>
          <w:trHeight w:val="285"/>
          <w:jc w:val="center"/>
        </w:trPr>
        <w:tc>
          <w:tcPr>
            <w:tcW w:w="766" w:type="pct"/>
            <w:vAlign w:val="center"/>
          </w:tcPr>
          <w:p w:rsidR="00D65193" w:rsidRDefault="00D65193" w:rsidP="00D65193">
            <w:pPr>
              <w:keepNext/>
              <w:keepLines/>
              <w:spacing w:after="0"/>
              <w:jc w:val="center"/>
              <w:rPr>
                <w:rFonts w:cs="Arial"/>
                <w:sz w:val="18"/>
                <w:szCs w:val="18"/>
                <w:lang w:eastAsia="ja-JP"/>
              </w:rPr>
            </w:pPr>
            <w:r>
              <w:rPr>
                <w:rFonts w:ascii="Arial" w:hAnsi="Arial" w:cs="Arial"/>
                <w:sz w:val="18"/>
                <w:szCs w:val="18"/>
                <w:lang w:eastAsia="zh-CN"/>
              </w:rPr>
              <w:t>n77</w:t>
            </w:r>
          </w:p>
        </w:tc>
        <w:tc>
          <w:tcPr>
            <w:tcW w:w="800" w:type="pct"/>
            <w:vAlign w:val="center"/>
          </w:tcPr>
          <w:p w:rsidR="00D65193" w:rsidRDefault="00D65193" w:rsidP="00D65193">
            <w:pPr>
              <w:keepNext/>
              <w:keepLines/>
              <w:spacing w:after="0"/>
              <w:jc w:val="center"/>
              <w:rPr>
                <w:rFonts w:cs="Arial"/>
                <w:sz w:val="18"/>
                <w:szCs w:val="18"/>
                <w:lang w:eastAsia="ja-JP"/>
              </w:rPr>
            </w:pPr>
            <w:r>
              <w:rPr>
                <w:rFonts w:ascii="Arial" w:hAnsi="Arial" w:cs="Arial"/>
                <w:sz w:val="18"/>
                <w:szCs w:val="18"/>
                <w:lang w:eastAsia="zh-CN"/>
              </w:rPr>
              <w:t>n5</w:t>
            </w:r>
          </w:p>
        </w:tc>
        <w:tc>
          <w:tcPr>
            <w:tcW w:w="670" w:type="pct"/>
            <w:vAlign w:val="center"/>
          </w:tcPr>
          <w:p w:rsidR="00D65193" w:rsidRDefault="00D65193" w:rsidP="00D65193">
            <w:pPr>
              <w:spacing w:after="0"/>
              <w:jc w:val="center"/>
              <w:rPr>
                <w:rFonts w:cs="Arial"/>
                <w:sz w:val="18"/>
                <w:szCs w:val="18"/>
                <w:lang w:eastAsia="zh-CN"/>
              </w:rPr>
            </w:pPr>
            <w:r>
              <w:rPr>
                <w:rFonts w:ascii="Arial" w:hAnsi="Arial" w:cs="Arial"/>
                <w:sz w:val="18"/>
                <w:szCs w:val="18"/>
                <w:lang w:eastAsia="zh-CN"/>
              </w:rPr>
              <w:t>20</w:t>
            </w:r>
          </w:p>
        </w:tc>
        <w:tc>
          <w:tcPr>
            <w:tcW w:w="691" w:type="pct"/>
            <w:vAlign w:val="center"/>
          </w:tcPr>
          <w:p w:rsidR="00D65193" w:rsidRPr="00D65193" w:rsidRDefault="00D65193" w:rsidP="00D65193">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5</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11</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-92</w:t>
            </w:r>
          </w:p>
        </w:tc>
        <w:tc>
          <w:tcPr>
            <w:tcW w:w="691" w:type="pct"/>
            <w:vAlign w:val="center"/>
          </w:tcPr>
          <w:p w:rsidR="00D65193" w:rsidRDefault="00D65193" w:rsidP="00D65193">
            <w:pPr>
              <w:keepNext/>
              <w:keepLines/>
              <w:spacing w:after="0"/>
              <w:jc w:val="center"/>
              <w:rPr>
                <w:rFonts w:cs="Arial"/>
                <w:sz w:val="18"/>
                <w:szCs w:val="18"/>
                <w:lang w:eastAsia="zh-CN"/>
              </w:rPr>
            </w:pPr>
            <w:r>
              <w:rPr>
                <w:rFonts w:eastAsiaTheme="minorEastAsia" w:hint="eastAsia"/>
                <w:lang w:eastAsia="zh-CN"/>
              </w:rPr>
              <w:t>N</w:t>
            </w:r>
            <w:r>
              <w:rPr>
                <w:rFonts w:eastAsiaTheme="minorEastAsia"/>
                <w:lang w:eastAsia="zh-CN"/>
              </w:rPr>
              <w:t>ote 5</w:t>
            </w:r>
          </w:p>
        </w:tc>
      </w:tr>
      <w:tr w:rsidR="00D65193" w:rsidTr="00D65193">
        <w:trPr>
          <w:trHeight w:val="285"/>
          <w:jc w:val="center"/>
        </w:trPr>
        <w:tc>
          <w:tcPr>
            <w:tcW w:w="766" w:type="pct"/>
            <w:vAlign w:val="center"/>
          </w:tcPr>
          <w:p w:rsidR="00D65193" w:rsidRDefault="00D65193" w:rsidP="00D65193">
            <w:pPr>
              <w:pStyle w:val="TAC"/>
              <w:rPr>
                <w:lang w:eastAsia="ja-JP"/>
              </w:rPr>
            </w:pPr>
            <w:r>
              <w:rPr>
                <w:rFonts w:hint="eastAsia"/>
                <w:lang w:eastAsia="ja-JP"/>
              </w:rPr>
              <w:t>n78</w:t>
            </w:r>
          </w:p>
        </w:tc>
        <w:tc>
          <w:tcPr>
            <w:tcW w:w="800" w:type="pct"/>
            <w:vAlign w:val="center"/>
          </w:tcPr>
          <w:p w:rsidR="00D65193" w:rsidRDefault="00D65193" w:rsidP="00D65193">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70" w:type="pct"/>
            <w:vAlign w:val="center"/>
          </w:tcPr>
          <w:p w:rsidR="00D65193" w:rsidRDefault="00D65193" w:rsidP="00D65193">
            <w:pPr>
              <w:pStyle w:val="TAC"/>
              <w:rPr>
                <w:lang w:eastAsia="ja-JP"/>
              </w:rPr>
            </w:pPr>
            <w:r>
              <w:rPr>
                <w:lang w:eastAsia="ja-JP"/>
              </w:rPr>
              <w:t>50</w:t>
            </w:r>
          </w:p>
        </w:tc>
        <w:tc>
          <w:tcPr>
            <w:tcW w:w="691" w:type="pct"/>
            <w:vAlign w:val="center"/>
          </w:tcPr>
          <w:p w:rsidR="00D65193" w:rsidRPr="00D65193" w:rsidRDefault="00D65193" w:rsidP="00D65193">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9</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-87</w:t>
            </w:r>
          </w:p>
        </w:tc>
        <w:tc>
          <w:tcPr>
            <w:tcW w:w="691" w:type="pct"/>
            <w:vAlign w:val="center"/>
          </w:tcPr>
          <w:p w:rsidR="00D65193" w:rsidRDefault="00D65193" w:rsidP="00D65193">
            <w:pPr>
              <w:pStyle w:val="TAC"/>
              <w:rPr>
                <w:lang w:eastAsia="ja-JP"/>
              </w:rPr>
            </w:pPr>
            <w:r>
              <w:rPr>
                <w:rFonts w:eastAsiaTheme="minorEastAsia" w:hint="eastAsia"/>
                <w:lang w:eastAsia="zh-CN"/>
              </w:rPr>
              <w:t>N</w:t>
            </w:r>
            <w:r>
              <w:rPr>
                <w:rFonts w:eastAsiaTheme="minorEastAsia"/>
                <w:lang w:eastAsia="zh-CN"/>
              </w:rPr>
              <w:t>ote 5</w:t>
            </w:r>
          </w:p>
        </w:tc>
      </w:tr>
      <w:tr w:rsidR="00D65193" w:rsidTr="00D65193">
        <w:trPr>
          <w:trHeight w:val="285"/>
          <w:jc w:val="center"/>
        </w:trPr>
        <w:tc>
          <w:tcPr>
            <w:tcW w:w="766" w:type="pct"/>
            <w:vAlign w:val="center"/>
          </w:tcPr>
          <w:p w:rsidR="00D65193" w:rsidRDefault="00D65193" w:rsidP="00D65193">
            <w:pPr>
              <w:pStyle w:val="TAC"/>
              <w:rPr>
                <w:lang w:eastAsia="ja-JP"/>
              </w:rPr>
            </w:pPr>
            <w:r>
              <w:rPr>
                <w:rFonts w:hint="eastAsia"/>
                <w:lang w:eastAsia="ja-JP"/>
              </w:rPr>
              <w:t>n78</w:t>
            </w:r>
          </w:p>
        </w:tc>
        <w:tc>
          <w:tcPr>
            <w:tcW w:w="800" w:type="pct"/>
            <w:vAlign w:val="center"/>
          </w:tcPr>
          <w:p w:rsidR="00D65193" w:rsidRDefault="00D65193" w:rsidP="00D65193">
            <w:pPr>
              <w:pStyle w:val="TAC"/>
              <w:rPr>
                <w:lang w:eastAsia="ja-JP"/>
              </w:rPr>
            </w:pPr>
            <w:r>
              <w:rPr>
                <w:rFonts w:hint="eastAsia"/>
                <w:lang w:eastAsia="ja-JP"/>
              </w:rPr>
              <w:t>n41</w:t>
            </w:r>
            <w:r>
              <w:rPr>
                <w:rFonts w:hint="eastAsia"/>
                <w:vertAlign w:val="superscript"/>
                <w:lang w:eastAsia="ja-JP"/>
              </w:rPr>
              <w:t>2</w:t>
            </w:r>
          </w:p>
        </w:tc>
        <w:tc>
          <w:tcPr>
            <w:tcW w:w="670" w:type="pct"/>
            <w:vAlign w:val="center"/>
          </w:tcPr>
          <w:p w:rsidR="00D65193" w:rsidRDefault="00D65193" w:rsidP="00D65193">
            <w:pPr>
              <w:pStyle w:val="TAC"/>
              <w:rPr>
                <w:lang w:eastAsia="ja-JP"/>
              </w:rPr>
            </w:pPr>
            <w:r>
              <w:rPr>
                <w:lang w:eastAsia="ja-JP"/>
              </w:rPr>
              <w:t>50</w:t>
            </w:r>
          </w:p>
        </w:tc>
        <w:tc>
          <w:tcPr>
            <w:tcW w:w="691" w:type="pct"/>
            <w:vAlign w:val="center"/>
          </w:tcPr>
          <w:p w:rsidR="00D65193" w:rsidRPr="00D65193" w:rsidRDefault="00D65193" w:rsidP="00D65193">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11</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-85</w:t>
            </w:r>
          </w:p>
        </w:tc>
        <w:tc>
          <w:tcPr>
            <w:tcW w:w="691" w:type="pct"/>
            <w:vAlign w:val="center"/>
          </w:tcPr>
          <w:p w:rsidR="00D65193" w:rsidRDefault="00D65193" w:rsidP="00D65193">
            <w:pPr>
              <w:pStyle w:val="TAC"/>
              <w:rPr>
                <w:lang w:eastAsia="ja-JP"/>
              </w:rPr>
            </w:pPr>
            <w:r>
              <w:rPr>
                <w:rFonts w:eastAsiaTheme="minorEastAsia" w:hint="eastAsia"/>
                <w:lang w:eastAsia="zh-CN"/>
              </w:rPr>
              <w:t>N</w:t>
            </w:r>
            <w:r>
              <w:rPr>
                <w:rFonts w:eastAsiaTheme="minorEastAsia"/>
                <w:lang w:eastAsia="zh-CN"/>
              </w:rPr>
              <w:t>ote 5</w:t>
            </w:r>
          </w:p>
        </w:tc>
      </w:tr>
      <w:tr w:rsidR="00D65193" w:rsidTr="00D65193">
        <w:trPr>
          <w:trHeight w:val="285"/>
          <w:jc w:val="center"/>
        </w:trPr>
        <w:tc>
          <w:tcPr>
            <w:tcW w:w="5000" w:type="pct"/>
            <w:gridSpan w:val="7"/>
            <w:vAlign w:val="center"/>
          </w:tcPr>
          <w:p w:rsidR="00D65193" w:rsidRDefault="00D65193" w:rsidP="00D65193">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2101" w:dyaOrig="379">
                <v:shape id="对象 116" o:spid="_x0000_i1032" type="#_x0000_t75" style="width:84pt;height:12pt;mso-wrap-style:square;mso-position-horizontal-relative:page;mso-position-vertical-relative:page" o:ole="">
                  <v:imagedata r:id="rId29" o:title=""/>
                </v:shape>
                <o:OLEObject Type="Embed" ProgID="Equation.3" ShapeID="对象 116" DrawAspect="Content" ObjectID="_1678902739" r:id="rId30"/>
              </w:object>
            </w:r>
            <w:r>
              <w:rPr>
                <w:lang w:eastAsia="ja-JP"/>
              </w:rPr>
              <w:t xml:space="preserve">in MHz and </w:t>
            </w:r>
            <w:r>
              <w:rPr>
                <w:lang w:eastAsia="ja-JP"/>
              </w:rPr>
              <w:object w:dxaOrig="4903" w:dyaOrig="399">
                <v:shape id="对象 117" o:spid="_x0000_i1033" type="#_x0000_t75" style="width:204pt;height:12pt;mso-wrap-style:square;mso-position-horizontal-relative:page;mso-position-vertical-relative:page" o:ole="">
                  <v:imagedata r:id="rId10" o:title=""/>
                </v:shape>
                <o:OLEObject Type="Embed" ProgID="Equation.DSMT4" ShapeID="对象 117" DrawAspect="Content" ObjectID="_1678902740" r:id="rId31"/>
              </w:object>
            </w:r>
            <w:r>
              <w:rPr>
                <w:lang w:eastAsia="ja-JP"/>
              </w:rPr>
              <w:t xml:space="preserve"> with</w:t>
            </w:r>
            <w:r>
              <w:rPr>
                <w:noProof/>
                <w:lang w:val="en-US" w:eastAsia="zh-CN"/>
              </w:rPr>
              <w:drawing>
                <wp:inline distT="0" distB="0" distL="0" distR="0" wp14:anchorId="60A19821" wp14:editId="32561237">
                  <wp:extent cx="241300" cy="2032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2B0594DC" wp14:editId="102C7D56">
                  <wp:extent cx="431800" cy="19050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rsidR="00D65193" w:rsidRDefault="00D65193" w:rsidP="00D65193">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v:shape id="对象 118" o:spid="_x0000_i1034" type="#_x0000_t75" style="width:78pt;height:12pt;mso-wrap-style:square;mso-position-horizontal-relative:page;mso-position-vertical-relative:page" o:ole="">
                  <v:imagedata r:id="rId32" o:title=""/>
                </v:shape>
                <o:OLEObject Type="Embed" ProgID="Equation.3" ShapeID="对象 118" DrawAspect="Content" ObjectID="_1678902741" r:id="rId33"/>
              </w:object>
            </w:r>
            <w:r>
              <w:rPr>
                <w:lang w:eastAsia="ja-JP"/>
              </w:rPr>
              <w:t xml:space="preserve">in MHz and </w:t>
            </w:r>
            <w:r>
              <w:rPr>
                <w:lang w:eastAsia="ja-JP"/>
              </w:rPr>
              <w:object w:dxaOrig="5000" w:dyaOrig="399">
                <v:shape id="对象 119" o:spid="_x0000_i1035" type="#_x0000_t75" style="width:204pt;height:12pt;mso-wrap-style:square;mso-position-horizontal-relative:page;mso-position-vertical-relative:page" o:ole="">
                  <v:imagedata r:id="rId34" o:title=""/>
                </v:shape>
                <o:OLEObject Type="Embed" ProgID="Equation.3" ShapeID="对象 119" DrawAspect="Content" ObjectID="_1678902742" r:id="rId35"/>
              </w:object>
            </w:r>
            <w:r>
              <w:rPr>
                <w:lang w:eastAsia="ja-JP"/>
              </w:rPr>
              <w:t xml:space="preserve"> with</w:t>
            </w:r>
            <w:r>
              <w:rPr>
                <w:lang w:eastAsia="ja-JP"/>
              </w:rPr>
              <w:object w:dxaOrig="438" w:dyaOrig="359">
                <v:shape id="对象 120" o:spid="_x0000_i1036" type="#_x0000_t75" style="width:12pt;height:12pt;mso-wrap-style:square;mso-position-horizontal-relative:page;mso-position-vertical-relative:page" o:ole="">
                  <v:imagedata r:id="rId36" o:title=""/>
                </v:shape>
                <o:OLEObject Type="Embed" ProgID="Equation.3" ShapeID="对象 120" DrawAspect="Content" ObjectID="_1678902743" r:id="rId37"/>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v:shape id="对象 121" o:spid="_x0000_i1037" type="#_x0000_t75" style="width:36pt;height:12pt;mso-wrap-style:square;mso-position-horizontal-relative:page;mso-position-vertical-relative:page" o:ole="">
                  <v:imagedata r:id="rId38" o:title=""/>
                </v:shape>
                <o:OLEObject Type="Embed" ProgID="Equation.3" ShapeID="对象 121" DrawAspect="Content" ObjectID="_1678902744" r:id="rId39"/>
              </w:object>
            </w:r>
            <w:r>
              <w:rPr>
                <w:lang w:eastAsia="ja-JP"/>
              </w:rPr>
              <w:t xml:space="preserve"> the channel bandwidth configured in the </w:t>
            </w:r>
            <w:r>
              <w:rPr>
                <w:rFonts w:hint="eastAsia"/>
                <w:lang w:eastAsia="ja-JP"/>
              </w:rPr>
              <w:t>higher</w:t>
            </w:r>
            <w:r>
              <w:rPr>
                <w:lang w:eastAsia="ja-JP"/>
              </w:rPr>
              <w:t xml:space="preserve"> band.</w:t>
            </w:r>
          </w:p>
          <w:p w:rsidR="00D65193" w:rsidRDefault="00D65193" w:rsidP="00D65193">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rsidR="00D65193" w:rsidRDefault="00D65193" w:rsidP="00D65193">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39">
                <v:shape id="对象 122" o:spid="_x0000_i1038" type="#_x0000_t75" style="width:102pt;height:24pt;mso-wrap-style:square;mso-position-horizontal-relative:page;mso-position-vertical-relative:page" o:ole="">
                  <v:imagedata r:id="rId40" o:title=""/>
                </v:shape>
                <o:OLEObject Type="Embed" ProgID="Equation.DSMT4" ShapeID="对象 122" DrawAspect="Content" ObjectID="_1678902745" r:id="rId41"/>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903" w:dyaOrig="399">
                <v:shape id="对象 123" o:spid="_x0000_i1039" type="#_x0000_t75" style="width:204pt;height:12pt;mso-wrap-style:square;mso-position-horizontal-relative:page;mso-position-vertical-relative:page" o:ole="">
                  <v:imagedata r:id="rId10" o:title=""/>
                </v:shape>
                <o:OLEObject Type="Embed" ProgID="Equation.DSMT4" ShapeID="对象 123" DrawAspect="Content" ObjectID="_1678902746" r:id="rId4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5D115AD" wp14:editId="113941A0">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C975E4E" wp14:editId="3609C59B">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Pr>
                <w:rFonts w:cs="Arial"/>
              </w:rPr>
              <w:t> the channel bandwidth configured in the higher band.</w:t>
            </w:r>
          </w:p>
          <w:p w:rsidR="00D65193" w:rsidRPr="00701983" w:rsidRDefault="00D65193" w:rsidP="00D65193">
            <w:pPr>
              <w:pStyle w:val="TAN"/>
              <w:rPr>
                <w:rFonts w:eastAsiaTheme="minorEastAsia"/>
                <w:highlight w:val="yellow"/>
                <w:lang w:eastAsia="zh-CN"/>
              </w:rPr>
            </w:pPr>
            <w:r w:rsidRPr="00701983">
              <w:rPr>
                <w:highlight w:val="yellow"/>
              </w:rPr>
              <w:t xml:space="preserve">NOTE </w:t>
            </w:r>
            <w:r>
              <w:rPr>
                <w:highlight w:val="yellow"/>
                <w:lang w:val="en-US" w:eastAsia="zh-CN"/>
              </w:rPr>
              <w:t>5</w:t>
            </w:r>
            <w:r w:rsidRPr="00701983">
              <w:rPr>
                <w:highlight w:val="yellow"/>
              </w:rPr>
              <w:t>:</w:t>
            </w:r>
            <w:r w:rsidRPr="00701983">
              <w:rPr>
                <w:highlight w:val="yellow"/>
              </w:rPr>
              <w:tab/>
              <w:t>The MSD requirements can be calculated by the equation</w:t>
            </w:r>
            <w:proofErr w:type="gramStart"/>
            <w:r w:rsidRPr="00701983">
              <w:rPr>
                <w:highlight w:val="yellow"/>
              </w:rPr>
              <w:t>:</w:t>
            </w:r>
            <w:r w:rsidRPr="00701983">
              <w:rPr>
                <w:rFonts w:eastAsiaTheme="minorEastAsia" w:hint="eastAsia"/>
                <w:highlight w:val="yellow"/>
                <w:lang w:eastAsia="zh-CN"/>
              </w:rPr>
              <w:t xml:space="preserve"> </w:t>
            </w:r>
            <w:proofErr w:type="gramEnd"/>
            <m:oMath>
              <m:r>
                <m:rPr>
                  <m:sty m:val="p"/>
                </m:rPr>
                <w:rPr>
                  <w:rFonts w:ascii="Cambria Math" w:hAnsi="Cambria Math"/>
                  <w:highlight w:val="yellow"/>
                </w:rPr>
                <m:t>MSD=10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sSup>
                    <m:sSupPr>
                      <m:ctrlPr>
                        <w:rPr>
                          <w:rFonts w:ascii="Cambria Math" w:hAnsi="Cambria Math"/>
                          <w:highlight w:val="yellow"/>
                        </w:rPr>
                      </m:ctrlPr>
                    </m:sSupPr>
                    <m:e>
                      <m:r>
                        <m:rPr>
                          <m:sty m:val="p"/>
                        </m:rPr>
                        <w:rPr>
                          <w:rFonts w:ascii="Cambria Math" w:hAnsi="Cambria Math"/>
                          <w:highlight w:val="yellow"/>
                        </w:rPr>
                        <m:t>10</m:t>
                      </m:r>
                    </m:e>
                    <m:sup>
                      <m:f>
                        <m:fPr>
                          <m:ctrlPr>
                            <w:rPr>
                              <w:rFonts w:ascii="Cambria Math" w:hAnsi="Cambria Math"/>
                              <w:i/>
                              <w:highlight w:val="yellow"/>
                            </w:rPr>
                          </m:ctrlPr>
                        </m:fPr>
                        <m:num>
                          <m:r>
                            <w:rPr>
                              <w:rFonts w:ascii="Cambria Math" w:hAnsi="Cambria Math"/>
                              <w:highlight w:val="yellow"/>
                            </w:rPr>
                            <m:t>-174</m:t>
                          </m:r>
                          <m:r>
                            <m:rPr>
                              <m:sty m:val="p"/>
                            </m:rPr>
                            <w:rPr>
                              <w:rFonts w:ascii="Cambria Math" w:hAnsi="Cambria Math"/>
                              <w:highlight w:val="yellow"/>
                            </w:rPr>
                            <m:t>+10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r>
                                <m:rPr>
                                  <m:sty m:val="p"/>
                                </m:rPr>
                                <w:rPr>
                                  <w:rFonts w:ascii="Cambria Math" w:hAnsi="Cambria Math"/>
                                  <w:highlight w:val="yellow"/>
                                </w:rPr>
                                <m:t>RxBW</m:t>
                              </m:r>
                            </m:e>
                          </m:d>
                          <m:r>
                            <m:rPr>
                              <m:sty m:val="p"/>
                            </m:rPr>
                            <w:rPr>
                              <w:rFonts w:ascii="Cambria Math" w:hAnsi="Cambria Math"/>
                              <w:highlight w:val="yellow"/>
                            </w:rPr>
                            <m:t>+NF</m:t>
                          </m:r>
                        </m:num>
                        <m:den>
                          <m:r>
                            <w:rPr>
                              <w:rFonts w:ascii="Cambria Math" w:hAnsi="Cambria Math"/>
                              <w:highlight w:val="yellow"/>
                            </w:rPr>
                            <m:t>10</m:t>
                          </m:r>
                        </m:den>
                      </m:f>
                    </m:sup>
                  </m:sSup>
                  <m:r>
                    <w:rPr>
                      <w:rFonts w:ascii="Cambria Math" w:hAnsi="Cambria Math" w:hint="eastAsia"/>
                      <w:highlight w:val="yellow"/>
                    </w:rPr>
                    <m:t>+</m:t>
                  </m:r>
                  <m:sSup>
                    <m:sSupPr>
                      <m:ctrlPr>
                        <w:rPr>
                          <w:rFonts w:ascii="Cambria Math" w:hAnsi="Cambria Math"/>
                          <w:highlight w:val="yellow"/>
                        </w:rPr>
                      </m:ctrlPr>
                    </m:sSupPr>
                    <m:e>
                      <m:r>
                        <m:rPr>
                          <m:sty m:val="p"/>
                        </m:rPr>
                        <w:rPr>
                          <w:rFonts w:ascii="Cambria Math" w:hAnsi="Cambria Math"/>
                          <w:highlight w:val="yellow"/>
                        </w:rPr>
                        <m:t>10</m:t>
                      </m:r>
                    </m:e>
                    <m:sup>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nt="eastAsia"/>
                                  <w:highlight w:val="yellow"/>
                                </w:rPr>
                                <m:t>P</m:t>
                              </m:r>
                            </m:e>
                            <m:sub>
                              <m:r>
                                <w:rPr>
                                  <w:rFonts w:ascii="Cambria Math" w:hAnsi="Cambria Math"/>
                                  <w:highlight w:val="yellow"/>
                                </w:rPr>
                                <m:t>I</m:t>
                              </m:r>
                            </m:sub>
                          </m:sSub>
                        </m:num>
                        <m:den>
                          <m:r>
                            <w:rPr>
                              <w:rFonts w:ascii="Cambria Math" w:hAnsi="Cambria Math"/>
                              <w:highlight w:val="yellow"/>
                            </w:rPr>
                            <m:t>10</m:t>
                          </m:r>
                        </m:den>
                      </m:f>
                    </m:sup>
                  </m:sSup>
                </m:e>
              </m:d>
              <m:r>
                <m:rPr>
                  <m:sty m:val="p"/>
                </m:rPr>
                <w:rPr>
                  <w:rFonts w:ascii="Cambria Math" w:hAnsi="Cambria Math"/>
                  <w:highlight w:val="yellow"/>
                </w:rPr>
                <m:t>–(-174+10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r>
                    <m:rPr>
                      <m:sty m:val="p"/>
                    </m:rPr>
                    <w:rPr>
                      <w:rFonts w:ascii="Cambria Math" w:hAnsi="Cambria Math"/>
                      <w:highlight w:val="yellow"/>
                    </w:rPr>
                    <m:t>RxBW</m:t>
                  </m:r>
                </m:e>
              </m:d>
              <m:r>
                <m:rPr>
                  <m:sty m:val="p"/>
                </m:rPr>
                <w:rPr>
                  <w:rFonts w:ascii="Cambria Math" w:hAnsi="Cambria Math"/>
                  <w:highlight w:val="yellow"/>
                </w:rPr>
                <m:t>+NF)</m:t>
              </m:r>
            </m:oMath>
            <w:r w:rsidRPr="00701983">
              <w:rPr>
                <w:rFonts w:eastAsiaTheme="minorEastAsia"/>
                <w:highlight w:val="yellow"/>
                <w:lang w:eastAsia="zh-CN"/>
              </w:rPr>
              <w:t xml:space="preserve">, where </w:t>
            </w:r>
            <w:proofErr w:type="spellStart"/>
            <w:r w:rsidRPr="00701983">
              <w:rPr>
                <w:rFonts w:eastAsiaTheme="minorEastAsia"/>
                <w:highlight w:val="yellow"/>
                <w:lang w:eastAsia="zh-CN"/>
              </w:rPr>
              <w:t>RxBW</w:t>
            </w:r>
            <w:proofErr w:type="spellEnd"/>
            <w:r w:rsidRPr="00701983">
              <w:rPr>
                <w:rFonts w:eastAsiaTheme="minorEastAsia"/>
                <w:highlight w:val="yellow"/>
                <w:lang w:eastAsia="zh-CN"/>
              </w:rPr>
              <w:t xml:space="preserve"> (Hz) = N</w:t>
            </w:r>
            <w:r w:rsidRPr="00701983">
              <w:rPr>
                <w:rFonts w:eastAsiaTheme="minorEastAsia"/>
                <w:highlight w:val="yellow"/>
                <w:vertAlign w:val="subscript"/>
                <w:lang w:eastAsia="zh-CN"/>
              </w:rPr>
              <w:t>RB</w:t>
            </w:r>
            <w:r w:rsidRPr="00701983">
              <w:rPr>
                <w:rFonts w:eastAsiaTheme="minorEastAsia"/>
                <w:highlight w:val="yellow"/>
                <w:lang w:eastAsia="zh-CN"/>
              </w:rPr>
              <w:t xml:space="preserve">*SCS*12 for the specific DL channel BW. And </w:t>
            </w:r>
            <w:r w:rsidRPr="00701983">
              <w:rPr>
                <w:rFonts w:eastAsiaTheme="minorEastAsia"/>
                <w:i/>
                <w:highlight w:val="yellow"/>
                <w:lang w:eastAsia="zh-CN"/>
              </w:rPr>
              <w:t>P</w:t>
            </w:r>
            <w:r w:rsidRPr="00701983">
              <w:rPr>
                <w:rFonts w:eastAsiaTheme="minorEastAsia"/>
                <w:i/>
                <w:highlight w:val="yellow"/>
                <w:vertAlign w:val="subscript"/>
                <w:lang w:eastAsia="zh-CN"/>
              </w:rPr>
              <w:t>I</w:t>
            </w:r>
            <w:r w:rsidRPr="00701983">
              <w:rPr>
                <w:rFonts w:eastAsiaTheme="minorEastAsia"/>
                <w:highlight w:val="yellow"/>
                <w:lang w:eastAsia="zh-CN"/>
              </w:rPr>
              <w:t xml:space="preserve"> (</w:t>
            </w:r>
            <w:proofErr w:type="spellStart"/>
            <w:r w:rsidRPr="00701983">
              <w:rPr>
                <w:rFonts w:eastAsiaTheme="minorEastAsia"/>
                <w:highlight w:val="yellow"/>
                <w:lang w:eastAsia="zh-CN"/>
              </w:rPr>
              <w:t>dBm</w:t>
            </w:r>
            <w:proofErr w:type="spellEnd"/>
            <w:r w:rsidRPr="00701983">
              <w:rPr>
                <w:rFonts w:eastAsiaTheme="minorEastAsia"/>
                <w:highlight w:val="yellow"/>
                <w:lang w:eastAsia="zh-CN"/>
              </w:rPr>
              <w:t>) is the interference level. NF is the Noise Figure of DL band.</w:t>
            </w:r>
          </w:p>
          <w:p w:rsidR="00D65193" w:rsidRDefault="00D65193" w:rsidP="00D65193">
            <w:pPr>
              <w:pStyle w:val="TAN"/>
              <w:rPr>
                <w:rFonts w:cs="Arial"/>
              </w:rPr>
            </w:pPr>
            <w:r w:rsidRPr="00D65193">
              <w:rPr>
                <w:highlight w:val="yellow"/>
                <w:lang w:eastAsia="ja-JP"/>
              </w:rPr>
              <w:t>NOTE 6:</w:t>
            </w:r>
            <w:r w:rsidRPr="00D65193">
              <w:rPr>
                <w:highlight w:val="yellow"/>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D65193" w:rsidRDefault="00D65193" w:rsidP="00D65193">
            <w:pPr>
              <w:pStyle w:val="TAN"/>
              <w:rPr>
                <w:rFonts w:cs="Arial"/>
              </w:rPr>
            </w:pPr>
          </w:p>
          <w:p w:rsidR="00D65193" w:rsidRDefault="00D65193" w:rsidP="00D65193">
            <w:pPr>
              <w:pStyle w:val="TAC"/>
              <w:rPr>
                <w:lang w:eastAsia="ja-JP"/>
              </w:rPr>
            </w:pPr>
          </w:p>
        </w:tc>
      </w:tr>
      <w:bookmarkEnd w:id="25"/>
      <w:bookmarkEnd w:id="26"/>
      <w:bookmarkEnd w:id="27"/>
    </w:tbl>
    <w:p w:rsidR="00153F6F" w:rsidRDefault="00153F6F" w:rsidP="00523587">
      <w:pPr>
        <w:rPr>
          <w:rFonts w:eastAsiaTheme="minorEastAsia"/>
          <w:lang w:eastAsia="zh-CN"/>
        </w:rPr>
      </w:pPr>
    </w:p>
    <w:p w:rsidR="00623AD2" w:rsidRDefault="00623AD2" w:rsidP="00523587">
      <w:pPr>
        <w:rPr>
          <w:rFonts w:eastAsiaTheme="minorEastAsia"/>
          <w:lang w:eastAsia="zh-CN"/>
        </w:rPr>
      </w:pPr>
      <w:r w:rsidRPr="00623AD2">
        <w:rPr>
          <w:rFonts w:eastAsiaTheme="minorEastAsia"/>
          <w:lang w:eastAsia="zh-CN"/>
        </w:rPr>
        <w:t>The exception due to harmonic mixing interference can be specified as below.</w:t>
      </w:r>
    </w:p>
    <w:p w:rsidR="00600CFA" w:rsidRPr="001C0CC4" w:rsidRDefault="00600CFA" w:rsidP="00600CFA">
      <w:pPr>
        <w:pStyle w:val="TH"/>
        <w:rPr>
          <w:lang w:eastAsia="ja-JP"/>
        </w:rPr>
      </w:pPr>
      <w:r w:rsidRPr="001C0CC4">
        <w:rPr>
          <w:lang w:eastAsia="ja-JP"/>
        </w:rPr>
        <w:lastRenderedPageBreak/>
        <w:t xml:space="preserve">Table </w:t>
      </w:r>
      <w:r>
        <w:rPr>
          <w:lang w:eastAsia="ja-JP"/>
        </w:rPr>
        <w:t>3</w:t>
      </w:r>
      <w:r w:rsidRPr="001C0CC4">
        <w:rPr>
          <w:lang w:eastAsia="ja-JP"/>
        </w:rPr>
        <w:t xml:space="preserve">: </w:t>
      </w:r>
      <w:r>
        <w:rPr>
          <w:lang w:eastAsia="ja-JP"/>
        </w:rPr>
        <w:t>R</w:t>
      </w:r>
      <w:r w:rsidRPr="001C0CC4">
        <w:rPr>
          <w:lang w:eastAsia="ja-JP"/>
        </w:rPr>
        <w:t xml:space="preserve">eference sensitivity exceptions due to </w:t>
      </w:r>
      <w:r>
        <w:rPr>
          <w:lang w:eastAsia="ja-JP"/>
        </w:rPr>
        <w:t>cross</w:t>
      </w:r>
      <w:r w:rsidRPr="001C0CC4">
        <w:rPr>
          <w:lang w:eastAsia="ja-JP"/>
        </w:rPr>
        <w:t xml:space="preserve"> </w:t>
      </w:r>
      <w:r>
        <w:rPr>
          <w:lang w:eastAsia="ja-JP"/>
        </w:rPr>
        <w:t>band</w:t>
      </w:r>
      <w:r w:rsidRPr="001C0CC4">
        <w:rPr>
          <w:lang w:eastAsia="ja-JP"/>
        </w:rPr>
        <w:t xml:space="preserve"> </w:t>
      </w:r>
      <w:r>
        <w:rPr>
          <w:lang w:eastAsia="ja-JP"/>
        </w:rPr>
        <w:t>isolation</w:t>
      </w:r>
      <w:r w:rsidRPr="001C0CC4">
        <w:rPr>
          <w:lang w:eastAsia="ja-JP"/>
        </w:rPr>
        <w:t xml:space="preserve"> for CA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7"/>
        <w:gridCol w:w="2130"/>
        <w:gridCol w:w="1784"/>
        <w:gridCol w:w="1840"/>
        <w:gridCol w:w="1840"/>
      </w:tblGrid>
      <w:tr w:rsidR="009E2FBA" w:rsidTr="009E2FBA">
        <w:trPr>
          <w:trHeight w:val="285"/>
          <w:jc w:val="center"/>
        </w:trPr>
        <w:tc>
          <w:tcPr>
            <w:tcW w:w="1058" w:type="pct"/>
            <w:vMerge w:val="restart"/>
            <w:vAlign w:val="center"/>
          </w:tcPr>
          <w:p w:rsidR="009E2FBA" w:rsidRDefault="009E2FBA" w:rsidP="00327133">
            <w:pPr>
              <w:pStyle w:val="TAH"/>
              <w:rPr>
                <w:lang w:eastAsia="ja-JP"/>
              </w:rPr>
            </w:pPr>
            <w:r>
              <w:rPr>
                <w:lang w:eastAsia="ja-JP"/>
              </w:rPr>
              <w:t>UL band</w:t>
            </w:r>
          </w:p>
        </w:tc>
        <w:tc>
          <w:tcPr>
            <w:tcW w:w="1106" w:type="pct"/>
            <w:vMerge w:val="restart"/>
            <w:vAlign w:val="center"/>
          </w:tcPr>
          <w:p w:rsidR="009E2FBA" w:rsidRDefault="009E2FBA" w:rsidP="00327133">
            <w:pPr>
              <w:pStyle w:val="TAH"/>
              <w:rPr>
                <w:lang w:eastAsia="ja-JP"/>
              </w:rPr>
            </w:pPr>
            <w:r>
              <w:rPr>
                <w:lang w:eastAsia="ja-JP"/>
              </w:rPr>
              <w:t>DL band</w:t>
            </w:r>
          </w:p>
        </w:tc>
        <w:tc>
          <w:tcPr>
            <w:tcW w:w="926" w:type="pct"/>
          </w:tcPr>
          <w:p w:rsidR="009E2FBA" w:rsidRPr="001D4D71" w:rsidRDefault="009E2FBA" w:rsidP="00327133">
            <w:pPr>
              <w:spacing w:after="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U</w:t>
            </w:r>
            <w:r>
              <w:rPr>
                <w:rFonts w:ascii="Arial" w:eastAsiaTheme="minorEastAsia" w:hAnsi="Arial" w:cs="Arial"/>
                <w:b/>
                <w:bCs/>
                <w:sz w:val="18"/>
                <w:szCs w:val="18"/>
                <w:lang w:eastAsia="zh-CN"/>
              </w:rPr>
              <w:t>L band RB allocation</w:t>
            </w:r>
          </w:p>
        </w:tc>
        <w:tc>
          <w:tcPr>
            <w:tcW w:w="955" w:type="pct"/>
          </w:tcPr>
          <w:p w:rsidR="009E2FBA" w:rsidRPr="00D65193" w:rsidRDefault="009E2FBA" w:rsidP="00327133">
            <w:pPr>
              <w:spacing w:after="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w:t>
            </w:r>
            <w:r>
              <w:rPr>
                <w:rFonts w:ascii="Arial" w:eastAsiaTheme="minorEastAsia" w:hAnsi="Arial" w:cs="Arial"/>
                <w:b/>
                <w:bCs/>
                <w:sz w:val="18"/>
                <w:szCs w:val="18"/>
                <w:lang w:eastAsia="zh-CN"/>
              </w:rPr>
              <w:t>CS of UL band</w:t>
            </w:r>
          </w:p>
        </w:tc>
        <w:tc>
          <w:tcPr>
            <w:tcW w:w="955" w:type="pct"/>
            <w:vAlign w:val="center"/>
          </w:tcPr>
          <w:p w:rsidR="009E2FBA" w:rsidRPr="001C0CC4" w:rsidRDefault="009E2FBA" w:rsidP="00327133">
            <w:pPr>
              <w:spacing w:after="0"/>
              <w:jc w:val="center"/>
              <w:rPr>
                <w:rFonts w:ascii="Arial" w:hAnsi="Arial" w:cs="Arial"/>
                <w:b/>
                <w:bCs/>
                <w:sz w:val="18"/>
                <w:szCs w:val="18"/>
              </w:rPr>
            </w:pPr>
            <w:r>
              <w:rPr>
                <w:rFonts w:ascii="Arial" w:hAnsi="Arial" w:cs="Arial"/>
                <w:b/>
                <w:bCs/>
                <w:sz w:val="18"/>
                <w:szCs w:val="18"/>
              </w:rPr>
              <w:t>MSD value</w:t>
            </w:r>
          </w:p>
        </w:tc>
      </w:tr>
      <w:tr w:rsidR="009E2FBA" w:rsidTr="009E2FBA">
        <w:trPr>
          <w:trHeight w:val="285"/>
          <w:jc w:val="center"/>
        </w:trPr>
        <w:tc>
          <w:tcPr>
            <w:tcW w:w="1058" w:type="pct"/>
            <w:vMerge/>
          </w:tcPr>
          <w:p w:rsidR="009E2FBA" w:rsidRDefault="009E2FBA" w:rsidP="00327133">
            <w:pPr>
              <w:pStyle w:val="TAH"/>
              <w:rPr>
                <w:lang w:eastAsia="ja-JP"/>
              </w:rPr>
            </w:pPr>
          </w:p>
        </w:tc>
        <w:tc>
          <w:tcPr>
            <w:tcW w:w="1106" w:type="pct"/>
            <w:vMerge/>
          </w:tcPr>
          <w:p w:rsidR="009E2FBA" w:rsidRDefault="009E2FBA" w:rsidP="00327133">
            <w:pPr>
              <w:pStyle w:val="TAH"/>
              <w:rPr>
                <w:lang w:eastAsia="ja-JP"/>
              </w:rPr>
            </w:pPr>
          </w:p>
        </w:tc>
        <w:tc>
          <w:tcPr>
            <w:tcW w:w="926" w:type="pct"/>
            <w:vAlign w:val="center"/>
          </w:tcPr>
          <w:p w:rsidR="009E2FBA" w:rsidRPr="00D65193" w:rsidRDefault="009E2FBA" w:rsidP="00327133">
            <w:pPr>
              <w:spacing w:after="0"/>
              <w:jc w:val="center"/>
              <w:rPr>
                <w:rFonts w:ascii="Arial" w:eastAsiaTheme="minorEastAsia" w:hAnsi="Arial" w:cs="Arial"/>
                <w:b/>
                <w:bCs/>
                <w:sz w:val="18"/>
                <w:szCs w:val="18"/>
                <w:lang w:eastAsia="zh-CN"/>
              </w:rPr>
            </w:pPr>
            <w:r w:rsidRPr="00D65193">
              <w:rPr>
                <w:rFonts w:eastAsiaTheme="minorEastAsia" w:hint="eastAsia"/>
                <w:b/>
                <w:lang w:eastAsia="zh-CN"/>
              </w:rPr>
              <w:t>n</w:t>
            </w:r>
            <w:r w:rsidRPr="00D65193">
              <w:rPr>
                <w:rFonts w:eastAsiaTheme="minorEastAsia"/>
                <w:b/>
                <w:lang w:eastAsia="zh-CN"/>
              </w:rPr>
              <w:t>umber of RB</w:t>
            </w:r>
          </w:p>
        </w:tc>
        <w:tc>
          <w:tcPr>
            <w:tcW w:w="955" w:type="pct"/>
            <w:vAlign w:val="center"/>
          </w:tcPr>
          <w:p w:rsidR="009E2FBA" w:rsidRPr="00D65193" w:rsidRDefault="009E2FBA" w:rsidP="00327133">
            <w:pPr>
              <w:spacing w:after="0"/>
              <w:jc w:val="center"/>
              <w:rPr>
                <w:rFonts w:ascii="Arial" w:eastAsiaTheme="minorEastAsia" w:hAnsi="Arial" w:cs="Arial"/>
                <w:b/>
                <w:bCs/>
                <w:sz w:val="18"/>
                <w:szCs w:val="18"/>
                <w:lang w:eastAsia="zh-CN"/>
              </w:rPr>
            </w:pPr>
            <w:r w:rsidRPr="00D65193">
              <w:rPr>
                <w:rFonts w:ascii="Arial" w:eastAsiaTheme="minorEastAsia" w:hAnsi="Arial" w:cs="Arial"/>
                <w:b/>
                <w:bCs/>
                <w:sz w:val="18"/>
                <w:szCs w:val="18"/>
                <w:lang w:eastAsia="zh-CN"/>
              </w:rPr>
              <w:t>kHz</w:t>
            </w:r>
          </w:p>
        </w:tc>
        <w:tc>
          <w:tcPr>
            <w:tcW w:w="955" w:type="pct"/>
            <w:vAlign w:val="center"/>
          </w:tcPr>
          <w:p w:rsidR="009E2FBA" w:rsidRPr="00D65193" w:rsidRDefault="009E2FBA" w:rsidP="00327133">
            <w:pPr>
              <w:spacing w:after="0"/>
              <w:jc w:val="center"/>
              <w:rPr>
                <w:rFonts w:ascii="Arial" w:eastAsiaTheme="minorEastAsia" w:hAnsi="Arial" w:cs="Arial"/>
                <w:b/>
                <w:bCs/>
                <w:sz w:val="18"/>
                <w:szCs w:val="18"/>
                <w:lang w:eastAsia="zh-CN"/>
              </w:rPr>
            </w:pPr>
            <w:r w:rsidRPr="00D65193">
              <w:rPr>
                <w:rFonts w:ascii="Arial" w:eastAsiaTheme="minorEastAsia" w:hAnsi="Arial" w:cs="Arial" w:hint="eastAsia"/>
                <w:b/>
                <w:bCs/>
                <w:sz w:val="18"/>
                <w:szCs w:val="18"/>
                <w:lang w:eastAsia="zh-CN"/>
              </w:rPr>
              <w:t>d</w:t>
            </w:r>
            <w:r w:rsidRPr="00D65193">
              <w:rPr>
                <w:rFonts w:ascii="Arial" w:eastAsiaTheme="minorEastAsia" w:hAnsi="Arial" w:cs="Arial"/>
                <w:b/>
                <w:bCs/>
                <w:sz w:val="18"/>
                <w:szCs w:val="18"/>
                <w:lang w:eastAsia="zh-CN"/>
              </w:rPr>
              <w:t>B</w:t>
            </w:r>
          </w:p>
        </w:tc>
      </w:tr>
      <w:tr w:rsidR="009E2FBA" w:rsidTr="009E2FBA">
        <w:trPr>
          <w:trHeight w:val="251"/>
          <w:jc w:val="center"/>
        </w:trPr>
        <w:tc>
          <w:tcPr>
            <w:tcW w:w="1058" w:type="pct"/>
            <w:vAlign w:val="center"/>
          </w:tcPr>
          <w:p w:rsidR="009E2FBA" w:rsidRDefault="009E2FBA" w:rsidP="009E2FBA">
            <w:pPr>
              <w:pStyle w:val="TAC"/>
              <w:rPr>
                <w:lang w:val="en-US" w:eastAsia="zh-CN"/>
              </w:rPr>
            </w:pPr>
            <w:r>
              <w:rPr>
                <w:rFonts w:hint="eastAsia"/>
                <w:lang w:val="en-US" w:eastAsia="zh-CN"/>
              </w:rPr>
              <w:t>n1</w:t>
            </w:r>
          </w:p>
        </w:tc>
        <w:tc>
          <w:tcPr>
            <w:tcW w:w="1106" w:type="pct"/>
            <w:vAlign w:val="center"/>
          </w:tcPr>
          <w:p w:rsidR="009E2FBA" w:rsidRDefault="009E2FBA" w:rsidP="009E2FBA">
            <w:pPr>
              <w:pStyle w:val="TAC"/>
              <w:rPr>
                <w:lang w:val="en-US" w:eastAsia="zh-CN"/>
              </w:rPr>
            </w:pPr>
            <w:r>
              <w:rPr>
                <w:rFonts w:hint="eastAsia"/>
                <w:lang w:val="en-US" w:eastAsia="zh-CN"/>
              </w:rPr>
              <w:t>n3</w:t>
            </w:r>
          </w:p>
        </w:tc>
        <w:tc>
          <w:tcPr>
            <w:tcW w:w="926" w:type="pct"/>
            <w:vAlign w:val="center"/>
          </w:tcPr>
          <w:p w:rsidR="009E2FBA" w:rsidRPr="00D65193" w:rsidRDefault="009E2FBA" w:rsidP="009E2FBA">
            <w:pPr>
              <w:pStyle w:val="TAC"/>
              <w:rPr>
                <w:rFonts w:eastAsiaTheme="minorEastAsia"/>
                <w:lang w:eastAsia="zh-CN"/>
              </w:rPr>
            </w:pPr>
            <w:r w:rsidRPr="00D65193">
              <w:rPr>
                <w:rFonts w:eastAsiaTheme="minorEastAsia"/>
                <w:lang w:eastAsia="zh-CN"/>
              </w:rPr>
              <w:t>25</w:t>
            </w:r>
          </w:p>
        </w:tc>
        <w:tc>
          <w:tcPr>
            <w:tcW w:w="955" w:type="pct"/>
            <w:vAlign w:val="center"/>
          </w:tcPr>
          <w:p w:rsidR="009E2FBA" w:rsidRPr="00D65193" w:rsidRDefault="009E2FBA" w:rsidP="009E2FBA">
            <w:pPr>
              <w:pStyle w:val="TAC"/>
              <w:rPr>
                <w:rFonts w:eastAsiaTheme="minorEastAsia"/>
                <w:lang w:eastAsia="zh-CN"/>
              </w:rPr>
            </w:pPr>
            <w:r w:rsidRPr="00D65193">
              <w:rPr>
                <w:rFonts w:eastAsiaTheme="minorEastAsia" w:hint="eastAsia"/>
                <w:lang w:eastAsia="zh-CN"/>
              </w:rPr>
              <w:t>1</w:t>
            </w:r>
            <w:r w:rsidRPr="00D65193">
              <w:rPr>
                <w:rFonts w:eastAsiaTheme="minorEastAsia"/>
                <w:lang w:eastAsia="zh-CN"/>
              </w:rPr>
              <w:t>5</w:t>
            </w:r>
          </w:p>
        </w:tc>
        <w:tc>
          <w:tcPr>
            <w:tcW w:w="955" w:type="pct"/>
            <w:vAlign w:val="center"/>
          </w:tcPr>
          <w:p w:rsidR="009E2FBA" w:rsidRPr="00D65193" w:rsidRDefault="009E2FBA" w:rsidP="009E2FBA">
            <w:pPr>
              <w:pStyle w:val="TAC"/>
              <w:rPr>
                <w:rFonts w:eastAsiaTheme="minorEastAsia"/>
                <w:lang w:eastAsia="zh-CN"/>
              </w:rPr>
            </w:pPr>
            <w:r>
              <w:rPr>
                <w:rFonts w:eastAsiaTheme="minorEastAsia"/>
                <w:lang w:eastAsia="zh-CN"/>
              </w:rPr>
              <w:t>3</w:t>
            </w:r>
          </w:p>
        </w:tc>
      </w:tr>
      <w:tr w:rsidR="009E2FBA" w:rsidTr="009E2FBA">
        <w:trPr>
          <w:trHeight w:val="285"/>
          <w:jc w:val="center"/>
        </w:trPr>
        <w:tc>
          <w:tcPr>
            <w:tcW w:w="1058" w:type="pct"/>
            <w:vAlign w:val="center"/>
          </w:tcPr>
          <w:p w:rsidR="009E2FBA" w:rsidRDefault="009E2FBA" w:rsidP="009E2FBA">
            <w:pPr>
              <w:pStyle w:val="TAC"/>
              <w:rPr>
                <w:lang w:val="en-US" w:eastAsia="zh-CN"/>
              </w:rPr>
            </w:pPr>
            <w:r>
              <w:rPr>
                <w:lang w:val="en-US" w:eastAsia="zh-CN"/>
              </w:rPr>
              <w:t>n40</w:t>
            </w:r>
          </w:p>
        </w:tc>
        <w:tc>
          <w:tcPr>
            <w:tcW w:w="1106" w:type="pct"/>
            <w:vAlign w:val="center"/>
          </w:tcPr>
          <w:p w:rsidR="009E2FBA" w:rsidRDefault="009E2FBA" w:rsidP="009E2FBA">
            <w:pPr>
              <w:pStyle w:val="TAC"/>
              <w:rPr>
                <w:lang w:val="en-US" w:eastAsia="zh-CN"/>
              </w:rPr>
            </w:pPr>
            <w:r>
              <w:rPr>
                <w:lang w:val="en-US" w:eastAsia="zh-CN"/>
              </w:rPr>
              <w:t>n1</w:t>
            </w:r>
          </w:p>
        </w:tc>
        <w:tc>
          <w:tcPr>
            <w:tcW w:w="926" w:type="pct"/>
            <w:vAlign w:val="center"/>
          </w:tcPr>
          <w:p w:rsidR="009E2FBA" w:rsidRDefault="009E2FBA" w:rsidP="009E2FBA">
            <w:pPr>
              <w:pStyle w:val="TAC"/>
              <w:rPr>
                <w:lang w:eastAsia="ja-JP"/>
              </w:rPr>
            </w:pPr>
            <w:r>
              <w:t>25</w:t>
            </w:r>
          </w:p>
        </w:tc>
        <w:tc>
          <w:tcPr>
            <w:tcW w:w="955" w:type="pct"/>
            <w:vAlign w:val="center"/>
          </w:tcPr>
          <w:p w:rsidR="009E2FBA" w:rsidRPr="00D65193" w:rsidRDefault="009E2FBA" w:rsidP="009E2FBA">
            <w:pPr>
              <w:pStyle w:val="TAC"/>
              <w:rPr>
                <w:rFonts w:eastAsiaTheme="minorEastAsia"/>
                <w:lang w:eastAsia="zh-CN"/>
              </w:rPr>
            </w:pPr>
            <w:r>
              <w:rPr>
                <w:rFonts w:eastAsiaTheme="minorEastAsia"/>
                <w:lang w:eastAsia="zh-CN"/>
              </w:rPr>
              <w:t>30</w:t>
            </w:r>
          </w:p>
        </w:tc>
        <w:tc>
          <w:tcPr>
            <w:tcW w:w="955" w:type="pct"/>
            <w:vAlign w:val="center"/>
          </w:tcPr>
          <w:p w:rsidR="009E2FBA" w:rsidRDefault="009E2FBA" w:rsidP="009E2FBA">
            <w:pPr>
              <w:pStyle w:val="TAC"/>
              <w:rPr>
                <w:lang w:eastAsia="ja-JP"/>
              </w:rPr>
            </w:pPr>
            <w:r>
              <w:rPr>
                <w:rFonts w:eastAsiaTheme="minorEastAsia"/>
                <w:lang w:eastAsia="zh-CN"/>
              </w:rPr>
              <w:t>8.3</w:t>
            </w:r>
          </w:p>
        </w:tc>
      </w:tr>
      <w:tr w:rsidR="009E2FBA" w:rsidTr="009E2FBA">
        <w:trPr>
          <w:trHeight w:val="285"/>
          <w:jc w:val="center"/>
        </w:trPr>
        <w:tc>
          <w:tcPr>
            <w:tcW w:w="1058" w:type="pct"/>
            <w:vAlign w:val="center"/>
          </w:tcPr>
          <w:p w:rsidR="009E2FBA" w:rsidRDefault="009E2FBA" w:rsidP="009E2FBA">
            <w:pPr>
              <w:pStyle w:val="TAC"/>
              <w:rPr>
                <w:lang w:val="en-US" w:eastAsia="zh-CN"/>
              </w:rPr>
            </w:pPr>
            <w:r>
              <w:rPr>
                <w:lang w:val="en-US" w:eastAsia="zh-CN"/>
              </w:rPr>
              <w:t>n1</w:t>
            </w:r>
          </w:p>
        </w:tc>
        <w:tc>
          <w:tcPr>
            <w:tcW w:w="1106" w:type="pct"/>
            <w:vAlign w:val="center"/>
          </w:tcPr>
          <w:p w:rsidR="009E2FBA" w:rsidRDefault="009E2FBA" w:rsidP="009E2FBA">
            <w:pPr>
              <w:pStyle w:val="TAC"/>
              <w:rPr>
                <w:lang w:val="en-US" w:eastAsia="zh-CN"/>
              </w:rPr>
            </w:pPr>
            <w:r>
              <w:rPr>
                <w:lang w:val="en-US" w:eastAsia="zh-CN"/>
              </w:rPr>
              <w:t>n40</w:t>
            </w:r>
          </w:p>
        </w:tc>
        <w:tc>
          <w:tcPr>
            <w:tcW w:w="926" w:type="pct"/>
            <w:vAlign w:val="center"/>
          </w:tcPr>
          <w:p w:rsidR="009E2FBA" w:rsidRPr="00D65193" w:rsidRDefault="009E2FBA" w:rsidP="009E2FBA">
            <w:pPr>
              <w:pStyle w:val="TAC"/>
              <w:rPr>
                <w:rFonts w:eastAsiaTheme="minorEastAsia"/>
                <w:lang w:eastAsia="zh-CN"/>
              </w:rPr>
            </w:pPr>
            <w:r>
              <w:rPr>
                <w:rFonts w:eastAsiaTheme="minorEastAsia" w:hint="eastAsia"/>
                <w:lang w:eastAsia="zh-CN"/>
              </w:rPr>
              <w:t>2</w:t>
            </w:r>
            <w:r>
              <w:rPr>
                <w:rFonts w:eastAsiaTheme="minorEastAsia"/>
                <w:lang w:eastAsia="zh-CN"/>
              </w:rPr>
              <w:t>5</w:t>
            </w:r>
          </w:p>
        </w:tc>
        <w:tc>
          <w:tcPr>
            <w:tcW w:w="955" w:type="pct"/>
            <w:vAlign w:val="center"/>
          </w:tcPr>
          <w:p w:rsidR="009E2FBA" w:rsidRPr="00D65193" w:rsidRDefault="009E2FBA" w:rsidP="009E2FBA">
            <w:pPr>
              <w:pStyle w:val="TAC"/>
              <w:rPr>
                <w:rFonts w:eastAsiaTheme="minorEastAsia"/>
                <w:lang w:eastAsia="zh-CN"/>
              </w:rPr>
            </w:pPr>
            <w:r>
              <w:rPr>
                <w:rFonts w:eastAsiaTheme="minorEastAsia"/>
                <w:lang w:eastAsia="zh-CN"/>
              </w:rPr>
              <w:t>15</w:t>
            </w:r>
          </w:p>
        </w:tc>
        <w:tc>
          <w:tcPr>
            <w:tcW w:w="955" w:type="pct"/>
            <w:vAlign w:val="center"/>
          </w:tcPr>
          <w:p w:rsidR="009E2FBA" w:rsidRDefault="009E2FBA" w:rsidP="009E2FBA">
            <w:pPr>
              <w:pStyle w:val="TAC"/>
              <w:rPr>
                <w:lang w:eastAsia="ja-JP"/>
              </w:rPr>
            </w:pPr>
            <w:r>
              <w:rPr>
                <w:rFonts w:eastAsiaTheme="minorEastAsia"/>
                <w:lang w:eastAsia="zh-CN"/>
              </w:rPr>
              <w:t>6.6</w:t>
            </w:r>
          </w:p>
        </w:tc>
      </w:tr>
      <w:tr w:rsidR="009E2FBA" w:rsidTr="009E2FBA">
        <w:trPr>
          <w:trHeight w:val="285"/>
          <w:jc w:val="center"/>
        </w:trPr>
        <w:tc>
          <w:tcPr>
            <w:tcW w:w="1058" w:type="pct"/>
            <w:vAlign w:val="center"/>
          </w:tcPr>
          <w:p w:rsidR="009E2FBA" w:rsidRDefault="009E2FBA" w:rsidP="009E2FBA">
            <w:pPr>
              <w:pStyle w:val="TAC"/>
              <w:rPr>
                <w:lang w:val="en-US" w:eastAsia="zh-CN"/>
              </w:rPr>
            </w:pPr>
            <w:r>
              <w:rPr>
                <w:lang w:val="en-US" w:eastAsia="zh-CN"/>
              </w:rPr>
              <w:t>n41</w:t>
            </w:r>
          </w:p>
        </w:tc>
        <w:tc>
          <w:tcPr>
            <w:tcW w:w="1106" w:type="pct"/>
            <w:vAlign w:val="center"/>
          </w:tcPr>
          <w:p w:rsidR="009E2FBA" w:rsidRDefault="009E2FBA" w:rsidP="009E2FBA">
            <w:pPr>
              <w:pStyle w:val="TAC"/>
              <w:rPr>
                <w:lang w:val="en-US" w:eastAsia="zh-CN"/>
              </w:rPr>
            </w:pPr>
            <w:r>
              <w:rPr>
                <w:lang w:val="en-US" w:eastAsia="zh-CN"/>
              </w:rPr>
              <w:t>n1</w:t>
            </w:r>
          </w:p>
        </w:tc>
        <w:tc>
          <w:tcPr>
            <w:tcW w:w="926" w:type="pct"/>
            <w:vAlign w:val="center"/>
          </w:tcPr>
          <w:p w:rsidR="009E2FBA" w:rsidRPr="00D65193" w:rsidRDefault="009E2FBA" w:rsidP="009E2FBA">
            <w:pPr>
              <w:pStyle w:val="TAC"/>
              <w:rPr>
                <w:rFonts w:eastAsiaTheme="minorEastAsia"/>
                <w:lang w:eastAsia="zh-CN"/>
              </w:rPr>
            </w:pPr>
            <w:r>
              <w:rPr>
                <w:rFonts w:eastAsiaTheme="minorEastAsia"/>
                <w:lang w:eastAsia="zh-CN"/>
              </w:rPr>
              <w:t>128</w:t>
            </w:r>
          </w:p>
        </w:tc>
        <w:tc>
          <w:tcPr>
            <w:tcW w:w="955" w:type="pct"/>
            <w:vAlign w:val="center"/>
          </w:tcPr>
          <w:p w:rsidR="009E2FBA" w:rsidRPr="00D65193" w:rsidRDefault="009E2FBA" w:rsidP="009E2FBA">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955" w:type="pct"/>
            <w:vAlign w:val="center"/>
          </w:tcPr>
          <w:p w:rsidR="009E2FBA" w:rsidRDefault="009E2FBA" w:rsidP="009E2FBA">
            <w:pPr>
              <w:pStyle w:val="TAC"/>
              <w:rPr>
                <w:lang w:eastAsia="ja-JP"/>
              </w:rPr>
            </w:pPr>
            <w:r>
              <w:rPr>
                <w:rFonts w:eastAsiaTheme="minorEastAsia"/>
                <w:lang w:eastAsia="zh-CN"/>
              </w:rPr>
              <w:t>9.1</w:t>
            </w:r>
          </w:p>
        </w:tc>
      </w:tr>
      <w:tr w:rsidR="009E2FBA" w:rsidTr="009E2FBA">
        <w:trPr>
          <w:trHeight w:val="285"/>
          <w:jc w:val="center"/>
        </w:trPr>
        <w:tc>
          <w:tcPr>
            <w:tcW w:w="1058" w:type="pct"/>
            <w:vAlign w:val="center"/>
          </w:tcPr>
          <w:p w:rsidR="009E2FBA" w:rsidRDefault="009E2FBA" w:rsidP="009E2FBA">
            <w:pPr>
              <w:pStyle w:val="TAC"/>
              <w:rPr>
                <w:lang w:val="en-US" w:eastAsia="zh-CN"/>
              </w:rPr>
            </w:pPr>
            <w:r>
              <w:rPr>
                <w:lang w:val="en-US" w:eastAsia="zh-CN"/>
              </w:rPr>
              <w:t>n1</w:t>
            </w:r>
          </w:p>
        </w:tc>
        <w:tc>
          <w:tcPr>
            <w:tcW w:w="1106" w:type="pct"/>
            <w:vAlign w:val="center"/>
          </w:tcPr>
          <w:p w:rsidR="009E2FBA" w:rsidRDefault="009E2FBA" w:rsidP="009E2FBA">
            <w:pPr>
              <w:pStyle w:val="TAC"/>
              <w:rPr>
                <w:lang w:val="en-US" w:eastAsia="zh-CN"/>
              </w:rPr>
            </w:pPr>
            <w:r>
              <w:rPr>
                <w:lang w:val="en-US" w:eastAsia="zh-CN"/>
              </w:rPr>
              <w:t>n41</w:t>
            </w:r>
          </w:p>
        </w:tc>
        <w:tc>
          <w:tcPr>
            <w:tcW w:w="926" w:type="pct"/>
            <w:vAlign w:val="center"/>
          </w:tcPr>
          <w:p w:rsidR="009E2FBA" w:rsidRDefault="009E2FBA" w:rsidP="009E2FBA">
            <w:pPr>
              <w:pStyle w:val="TAC"/>
              <w:rPr>
                <w:szCs w:val="18"/>
                <w:lang w:eastAsia="ja-JP"/>
              </w:rPr>
            </w:pPr>
            <w:r>
              <w:rPr>
                <w:rFonts w:cs="Arial"/>
                <w:szCs w:val="18"/>
                <w:lang w:eastAsia="zh-CN"/>
              </w:rPr>
              <w:t>100</w:t>
            </w:r>
          </w:p>
        </w:tc>
        <w:tc>
          <w:tcPr>
            <w:tcW w:w="955" w:type="pct"/>
            <w:vAlign w:val="center"/>
          </w:tcPr>
          <w:p w:rsidR="009E2FBA" w:rsidRPr="00D65193" w:rsidRDefault="009E2FBA" w:rsidP="009E2FBA">
            <w:pPr>
              <w:pStyle w:val="TAC"/>
              <w:rPr>
                <w:rFonts w:eastAsiaTheme="minorEastAsia" w:cs="Arial"/>
                <w:szCs w:val="18"/>
                <w:lang w:eastAsia="zh-CN"/>
              </w:rPr>
            </w:pPr>
            <w:r>
              <w:rPr>
                <w:rFonts w:eastAsiaTheme="minorEastAsia" w:cs="Arial" w:hint="eastAsia"/>
                <w:szCs w:val="18"/>
                <w:lang w:eastAsia="zh-CN"/>
              </w:rPr>
              <w:t>1</w:t>
            </w:r>
            <w:r>
              <w:rPr>
                <w:rFonts w:eastAsiaTheme="minorEastAsia" w:cs="Arial"/>
                <w:szCs w:val="18"/>
                <w:lang w:eastAsia="zh-CN"/>
              </w:rPr>
              <w:t>5</w:t>
            </w:r>
          </w:p>
        </w:tc>
        <w:tc>
          <w:tcPr>
            <w:tcW w:w="955" w:type="pct"/>
            <w:vAlign w:val="center"/>
          </w:tcPr>
          <w:p w:rsidR="009E2FBA" w:rsidRDefault="009E2FBA" w:rsidP="009E2FBA">
            <w:pPr>
              <w:pStyle w:val="TAC"/>
              <w:rPr>
                <w:szCs w:val="18"/>
                <w:lang w:eastAsia="ja-JP"/>
              </w:rPr>
            </w:pPr>
            <w:r>
              <w:rPr>
                <w:rFonts w:eastAsiaTheme="minorEastAsia"/>
                <w:lang w:eastAsia="zh-CN"/>
              </w:rPr>
              <w:t>6.1</w:t>
            </w:r>
          </w:p>
        </w:tc>
      </w:tr>
      <w:tr w:rsidR="009E2FBA" w:rsidTr="009E2FBA">
        <w:trPr>
          <w:trHeight w:val="285"/>
          <w:jc w:val="center"/>
        </w:trPr>
        <w:tc>
          <w:tcPr>
            <w:tcW w:w="1058" w:type="pct"/>
            <w:vAlign w:val="center"/>
          </w:tcPr>
          <w:p w:rsidR="009E2FBA" w:rsidRDefault="009E2FBA" w:rsidP="009E2FBA">
            <w:pPr>
              <w:pStyle w:val="TAC"/>
              <w:rPr>
                <w:lang w:val="en-US" w:eastAsia="zh-CN"/>
              </w:rPr>
            </w:pPr>
            <w:r>
              <w:rPr>
                <w:rFonts w:hint="eastAsia"/>
                <w:lang w:val="en-US" w:eastAsia="zh-CN"/>
              </w:rPr>
              <w:t>n3</w:t>
            </w:r>
          </w:p>
        </w:tc>
        <w:tc>
          <w:tcPr>
            <w:tcW w:w="1106" w:type="pct"/>
            <w:vAlign w:val="center"/>
          </w:tcPr>
          <w:p w:rsidR="009E2FBA" w:rsidRDefault="009E2FBA" w:rsidP="009E2FBA">
            <w:pPr>
              <w:pStyle w:val="TAC"/>
              <w:rPr>
                <w:lang w:val="en-US" w:eastAsia="zh-CN"/>
              </w:rPr>
            </w:pPr>
            <w:r>
              <w:rPr>
                <w:rFonts w:hint="eastAsia"/>
                <w:lang w:val="en-US" w:eastAsia="zh-CN"/>
              </w:rPr>
              <w:t>n41</w:t>
            </w:r>
          </w:p>
        </w:tc>
        <w:tc>
          <w:tcPr>
            <w:tcW w:w="926" w:type="pct"/>
            <w:vAlign w:val="center"/>
          </w:tcPr>
          <w:p w:rsidR="009E2FBA" w:rsidRDefault="009E2FBA" w:rsidP="009E2FBA">
            <w:pPr>
              <w:spacing w:after="0"/>
              <w:jc w:val="center"/>
              <w:rPr>
                <w:rFonts w:cs="Arial"/>
                <w:sz w:val="18"/>
                <w:szCs w:val="18"/>
                <w:lang w:eastAsia="zh-CN"/>
              </w:rPr>
            </w:pPr>
            <w:r>
              <w:rPr>
                <w:rFonts w:ascii="Arial" w:hAnsi="Arial" w:cs="Arial"/>
                <w:sz w:val="18"/>
                <w:szCs w:val="18"/>
                <w:lang w:eastAsia="zh-CN"/>
              </w:rPr>
              <w:t>50</w:t>
            </w:r>
          </w:p>
        </w:tc>
        <w:tc>
          <w:tcPr>
            <w:tcW w:w="955" w:type="pct"/>
            <w:vAlign w:val="center"/>
          </w:tcPr>
          <w:p w:rsidR="009E2FBA" w:rsidRPr="00D65193"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5</w:t>
            </w:r>
          </w:p>
        </w:tc>
        <w:tc>
          <w:tcPr>
            <w:tcW w:w="955" w:type="pct"/>
            <w:vAlign w:val="center"/>
          </w:tcPr>
          <w:p w:rsidR="009E2FBA" w:rsidRDefault="009E2FBA" w:rsidP="009E2FBA">
            <w:pPr>
              <w:keepNext/>
              <w:keepLines/>
              <w:spacing w:after="0"/>
              <w:jc w:val="center"/>
              <w:rPr>
                <w:rFonts w:cs="Arial"/>
                <w:sz w:val="18"/>
                <w:szCs w:val="18"/>
                <w:lang w:eastAsia="zh-CN"/>
              </w:rPr>
            </w:pPr>
            <w:r>
              <w:rPr>
                <w:rFonts w:eastAsiaTheme="minorEastAsia"/>
                <w:lang w:eastAsia="zh-CN"/>
              </w:rPr>
              <w:t>0.7</w:t>
            </w:r>
          </w:p>
        </w:tc>
      </w:tr>
      <w:tr w:rsidR="009E2FBA" w:rsidTr="009E2FBA">
        <w:trPr>
          <w:trHeight w:val="285"/>
          <w:jc w:val="center"/>
        </w:trPr>
        <w:tc>
          <w:tcPr>
            <w:tcW w:w="1058" w:type="pct"/>
            <w:vAlign w:val="center"/>
          </w:tcPr>
          <w:p w:rsidR="009E2FBA" w:rsidRDefault="009E2FBA" w:rsidP="009E2FBA">
            <w:pPr>
              <w:pStyle w:val="TAC"/>
            </w:pPr>
            <w:r>
              <w:rPr>
                <w:rFonts w:hint="eastAsia"/>
                <w:lang w:val="en-US" w:eastAsia="zh-CN"/>
              </w:rPr>
              <w:t>n41</w:t>
            </w:r>
          </w:p>
        </w:tc>
        <w:tc>
          <w:tcPr>
            <w:tcW w:w="1106" w:type="pct"/>
            <w:vAlign w:val="center"/>
          </w:tcPr>
          <w:p w:rsidR="009E2FBA" w:rsidRDefault="009E2FBA" w:rsidP="009E2FBA">
            <w:pPr>
              <w:pStyle w:val="TAC"/>
            </w:pPr>
            <w:r>
              <w:rPr>
                <w:rFonts w:hint="eastAsia"/>
                <w:lang w:val="en-US" w:eastAsia="zh-CN"/>
              </w:rPr>
              <w:t>n3</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60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0</w:t>
            </w:r>
            <w:r>
              <w:rPr>
                <w:rFonts w:eastAsiaTheme="minorEastAsia"/>
                <w:lang w:eastAsia="zh-CN"/>
              </w:rPr>
              <w:t>.6</w:t>
            </w:r>
          </w:p>
        </w:tc>
      </w:tr>
      <w:tr w:rsidR="009E2FBA" w:rsidTr="009E2FBA">
        <w:trPr>
          <w:trHeight w:val="285"/>
          <w:jc w:val="center"/>
        </w:trPr>
        <w:tc>
          <w:tcPr>
            <w:tcW w:w="1058" w:type="pct"/>
            <w:vAlign w:val="center"/>
          </w:tcPr>
          <w:p w:rsidR="009E2FBA" w:rsidRDefault="009E2FBA" w:rsidP="009E2FBA">
            <w:pPr>
              <w:pStyle w:val="TAC"/>
            </w:pPr>
            <w:r>
              <w:rPr>
                <w:lang w:val="en-US" w:eastAsia="zh-CN"/>
              </w:rPr>
              <w:t>n41</w:t>
            </w:r>
          </w:p>
        </w:tc>
        <w:tc>
          <w:tcPr>
            <w:tcW w:w="1106" w:type="pct"/>
            <w:vAlign w:val="center"/>
          </w:tcPr>
          <w:p w:rsidR="009E2FBA" w:rsidRDefault="009E2FBA" w:rsidP="009E2FBA">
            <w:pPr>
              <w:pStyle w:val="TAC"/>
            </w:pPr>
            <w:r>
              <w:rPr>
                <w:lang w:val="en-US" w:eastAsia="zh-CN"/>
              </w:rPr>
              <w:t>n25</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60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5</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0</w:t>
            </w:r>
            <w:r>
              <w:rPr>
                <w:rFonts w:eastAsiaTheme="minorEastAsia"/>
                <w:lang w:eastAsia="zh-CN"/>
              </w:rPr>
              <w:t>.6</w:t>
            </w:r>
          </w:p>
        </w:tc>
      </w:tr>
      <w:tr w:rsidR="009E2FBA" w:rsidTr="009E2FBA">
        <w:trPr>
          <w:trHeight w:val="285"/>
          <w:jc w:val="center"/>
        </w:trPr>
        <w:tc>
          <w:tcPr>
            <w:tcW w:w="1058" w:type="pct"/>
            <w:vAlign w:val="center"/>
          </w:tcPr>
          <w:p w:rsidR="009E2FBA" w:rsidRDefault="009E2FBA" w:rsidP="009E2FBA">
            <w:pPr>
              <w:pStyle w:val="TAC"/>
            </w:pPr>
            <w:r>
              <w:rPr>
                <w:rFonts w:cs="Arial"/>
                <w:szCs w:val="18"/>
                <w:lang w:val="en-US" w:eastAsia="zh-CN"/>
              </w:rPr>
              <w:t>n38</w:t>
            </w:r>
          </w:p>
        </w:tc>
        <w:tc>
          <w:tcPr>
            <w:tcW w:w="1106" w:type="pct"/>
            <w:vAlign w:val="center"/>
          </w:tcPr>
          <w:p w:rsidR="009E2FBA" w:rsidRDefault="009E2FBA" w:rsidP="009E2FBA">
            <w:pPr>
              <w:pStyle w:val="TAC"/>
            </w:pPr>
            <w:r>
              <w:rPr>
                <w:rFonts w:cs="Arial"/>
                <w:szCs w:val="18"/>
                <w:lang w:val="en-US" w:eastAsia="zh-CN"/>
              </w:rPr>
              <w:t>n78</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5</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8</w:t>
            </w:r>
            <w:r>
              <w:rPr>
                <w:rFonts w:eastAsiaTheme="minorEastAsia"/>
                <w:lang w:eastAsia="zh-CN"/>
              </w:rPr>
              <w:t>.3</w:t>
            </w:r>
          </w:p>
        </w:tc>
      </w:tr>
      <w:tr w:rsidR="009E2FBA" w:rsidTr="009E2FBA">
        <w:trPr>
          <w:trHeight w:val="285"/>
          <w:jc w:val="center"/>
        </w:trPr>
        <w:tc>
          <w:tcPr>
            <w:tcW w:w="1058" w:type="pct"/>
            <w:vAlign w:val="center"/>
          </w:tcPr>
          <w:p w:rsidR="009E2FBA" w:rsidRDefault="009E2FBA" w:rsidP="009E2FBA">
            <w:pPr>
              <w:pStyle w:val="TAC"/>
            </w:pPr>
            <w:r>
              <w:rPr>
                <w:rFonts w:cs="Arial"/>
                <w:szCs w:val="18"/>
              </w:rPr>
              <w:t>n78</w:t>
            </w:r>
          </w:p>
        </w:tc>
        <w:tc>
          <w:tcPr>
            <w:tcW w:w="1106" w:type="pct"/>
            <w:vAlign w:val="center"/>
          </w:tcPr>
          <w:p w:rsidR="009E2FBA" w:rsidRDefault="009E2FBA" w:rsidP="009E2FBA">
            <w:pPr>
              <w:pStyle w:val="TAC"/>
            </w:pPr>
            <w:r>
              <w:rPr>
                <w:rFonts w:cs="Arial"/>
                <w:szCs w:val="18"/>
              </w:rPr>
              <w:t>n</w:t>
            </w:r>
            <w:r>
              <w:rPr>
                <w:rFonts w:cs="Arial"/>
                <w:szCs w:val="18"/>
                <w:lang w:val="en-US" w:eastAsia="zh-CN"/>
              </w:rPr>
              <w:t>38</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70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3</w:t>
            </w:r>
            <w:r>
              <w:rPr>
                <w:rFonts w:eastAsiaTheme="minorEastAsia"/>
                <w:lang w:eastAsia="zh-CN"/>
              </w:rPr>
              <w:t>.3</w:t>
            </w:r>
          </w:p>
        </w:tc>
      </w:tr>
      <w:tr w:rsidR="009E2FBA" w:rsidTr="009E2FBA">
        <w:trPr>
          <w:trHeight w:val="285"/>
          <w:jc w:val="center"/>
        </w:trPr>
        <w:tc>
          <w:tcPr>
            <w:tcW w:w="1058" w:type="pct"/>
            <w:vAlign w:val="center"/>
          </w:tcPr>
          <w:p w:rsidR="009E2FBA" w:rsidRDefault="009E2FBA" w:rsidP="009E2FBA">
            <w:pPr>
              <w:pStyle w:val="TAC"/>
            </w:pPr>
            <w:r>
              <w:t>n78</w:t>
            </w:r>
          </w:p>
        </w:tc>
        <w:tc>
          <w:tcPr>
            <w:tcW w:w="1106" w:type="pct"/>
            <w:vAlign w:val="center"/>
          </w:tcPr>
          <w:p w:rsidR="009E2FBA" w:rsidRDefault="009E2FBA" w:rsidP="009E2FBA">
            <w:pPr>
              <w:pStyle w:val="TAC"/>
              <w:rPr>
                <w:lang w:val="en-US" w:eastAsia="zh-CN"/>
              </w:rPr>
            </w:pPr>
            <w:r>
              <w:t>n40</w:t>
            </w:r>
            <w:r>
              <w:rPr>
                <w:vertAlign w:val="superscript"/>
              </w:rPr>
              <w:t>1</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70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4</w:t>
            </w:r>
            <w:r>
              <w:rPr>
                <w:rFonts w:eastAsiaTheme="minorEastAsia"/>
                <w:lang w:eastAsia="zh-CN"/>
              </w:rPr>
              <w:t>.5</w:t>
            </w:r>
          </w:p>
        </w:tc>
      </w:tr>
      <w:tr w:rsidR="009E2FBA" w:rsidTr="009E2FBA">
        <w:trPr>
          <w:trHeight w:val="285"/>
          <w:jc w:val="center"/>
        </w:trPr>
        <w:tc>
          <w:tcPr>
            <w:tcW w:w="1058" w:type="pct"/>
            <w:vAlign w:val="center"/>
          </w:tcPr>
          <w:p w:rsidR="009E2FBA" w:rsidRDefault="009E2FBA" w:rsidP="009E2FBA">
            <w:pPr>
              <w:pStyle w:val="TAC"/>
              <w:rPr>
                <w:lang w:val="en-US" w:eastAsia="zh-CN"/>
              </w:rPr>
            </w:pPr>
            <w:r>
              <w:t>n41</w:t>
            </w:r>
            <w:r>
              <w:rPr>
                <w:vertAlign w:val="superscript"/>
              </w:rPr>
              <w:t>1</w:t>
            </w:r>
          </w:p>
        </w:tc>
        <w:tc>
          <w:tcPr>
            <w:tcW w:w="1106" w:type="pct"/>
            <w:vAlign w:val="center"/>
          </w:tcPr>
          <w:p w:rsidR="009E2FBA" w:rsidRDefault="009E2FBA" w:rsidP="009E2FBA">
            <w:pPr>
              <w:pStyle w:val="TAC"/>
              <w:rPr>
                <w:lang w:val="en-US" w:eastAsia="zh-CN"/>
              </w:rPr>
            </w:pPr>
            <w:r>
              <w:rPr>
                <w:rFonts w:hint="eastAsia"/>
                <w:lang w:val="en-US" w:eastAsia="zh-CN"/>
              </w:rPr>
              <w:t>n66</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28</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9E2FBA" w:rsidTr="009E2FBA">
        <w:trPr>
          <w:trHeight w:val="285"/>
          <w:jc w:val="center"/>
        </w:trPr>
        <w:tc>
          <w:tcPr>
            <w:tcW w:w="1058" w:type="pct"/>
            <w:vAlign w:val="center"/>
          </w:tcPr>
          <w:p w:rsidR="009E2FBA" w:rsidRDefault="009E2FBA" w:rsidP="009E2FBA">
            <w:pPr>
              <w:pStyle w:val="TAC"/>
            </w:pPr>
            <w:r>
              <w:t>n41</w:t>
            </w:r>
          </w:p>
        </w:tc>
        <w:tc>
          <w:tcPr>
            <w:tcW w:w="1106" w:type="pct"/>
            <w:vAlign w:val="center"/>
          </w:tcPr>
          <w:p w:rsidR="009E2FBA" w:rsidRDefault="009E2FBA" w:rsidP="009E2FBA">
            <w:pPr>
              <w:pStyle w:val="TAC"/>
            </w:pPr>
            <w:r>
              <w:t>n78</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5</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8</w:t>
            </w:r>
            <w:r>
              <w:rPr>
                <w:rFonts w:eastAsiaTheme="minorEastAsia"/>
                <w:lang w:eastAsia="zh-CN"/>
              </w:rPr>
              <w:t>.3</w:t>
            </w:r>
          </w:p>
        </w:tc>
      </w:tr>
      <w:tr w:rsidR="009E2FBA" w:rsidTr="009E2FBA">
        <w:trPr>
          <w:trHeight w:val="285"/>
          <w:jc w:val="center"/>
        </w:trPr>
        <w:tc>
          <w:tcPr>
            <w:tcW w:w="1058" w:type="pct"/>
            <w:vAlign w:val="center"/>
          </w:tcPr>
          <w:p w:rsidR="009E2FBA" w:rsidRDefault="009E2FBA" w:rsidP="009E2FBA">
            <w:pPr>
              <w:pStyle w:val="TAC"/>
            </w:pPr>
            <w:r>
              <w:t>n78</w:t>
            </w:r>
          </w:p>
        </w:tc>
        <w:tc>
          <w:tcPr>
            <w:tcW w:w="1106" w:type="pct"/>
            <w:vAlign w:val="center"/>
          </w:tcPr>
          <w:p w:rsidR="009E2FBA" w:rsidRDefault="009E2FBA" w:rsidP="009E2FBA">
            <w:pPr>
              <w:pStyle w:val="TAC"/>
            </w:pPr>
            <w:r>
              <w:t>n41</w:t>
            </w:r>
            <w:r>
              <w:rPr>
                <w:vertAlign w:val="superscript"/>
              </w:rPr>
              <w:t>1</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70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4</w:t>
            </w:r>
            <w:r>
              <w:rPr>
                <w:rFonts w:eastAsiaTheme="minorEastAsia"/>
                <w:lang w:eastAsia="zh-CN"/>
              </w:rPr>
              <w:t>.5</w:t>
            </w:r>
          </w:p>
        </w:tc>
      </w:tr>
      <w:tr w:rsidR="009E2FBA" w:rsidTr="009E2FBA">
        <w:trPr>
          <w:trHeight w:val="285"/>
          <w:jc w:val="center"/>
        </w:trPr>
        <w:tc>
          <w:tcPr>
            <w:tcW w:w="1058" w:type="pct"/>
            <w:vAlign w:val="center"/>
          </w:tcPr>
          <w:p w:rsidR="009E2FBA" w:rsidRDefault="009E2FBA" w:rsidP="009E2FBA">
            <w:pPr>
              <w:pStyle w:val="TAC"/>
            </w:pPr>
            <w:r>
              <w:t>n78</w:t>
            </w:r>
          </w:p>
        </w:tc>
        <w:tc>
          <w:tcPr>
            <w:tcW w:w="1106" w:type="pct"/>
            <w:vAlign w:val="center"/>
          </w:tcPr>
          <w:p w:rsidR="009E2FBA" w:rsidRDefault="009E2FBA" w:rsidP="009E2FBA">
            <w:pPr>
              <w:pStyle w:val="TAC"/>
            </w:pPr>
            <w:r>
              <w:t>n7</w:t>
            </w:r>
            <w:r>
              <w:rPr>
                <w:vertAlign w:val="superscript"/>
              </w:rPr>
              <w:t>1</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70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4</w:t>
            </w:r>
            <w:r>
              <w:rPr>
                <w:rFonts w:eastAsiaTheme="minorEastAsia"/>
                <w:lang w:eastAsia="zh-CN"/>
              </w:rPr>
              <w:t>.5</w:t>
            </w:r>
          </w:p>
        </w:tc>
      </w:tr>
      <w:tr w:rsidR="009E2FBA" w:rsidTr="009E2FBA">
        <w:trPr>
          <w:trHeight w:val="285"/>
          <w:jc w:val="center"/>
        </w:trPr>
        <w:tc>
          <w:tcPr>
            <w:tcW w:w="1058" w:type="pct"/>
            <w:vAlign w:val="center"/>
          </w:tcPr>
          <w:p w:rsidR="009E2FBA" w:rsidRDefault="009E2FBA" w:rsidP="009E2FBA">
            <w:pPr>
              <w:pStyle w:val="TAC"/>
            </w:pPr>
            <w:r w:rsidRPr="00F12C25">
              <w:t>n78</w:t>
            </w:r>
            <w:r>
              <w:rPr>
                <w:vertAlign w:val="superscript"/>
              </w:rPr>
              <w:t>3</w:t>
            </w:r>
          </w:p>
        </w:tc>
        <w:tc>
          <w:tcPr>
            <w:tcW w:w="1106" w:type="pct"/>
            <w:vAlign w:val="center"/>
          </w:tcPr>
          <w:p w:rsidR="009E2FBA" w:rsidRDefault="009E2FBA" w:rsidP="009E2FBA">
            <w:pPr>
              <w:pStyle w:val="TAC"/>
            </w:pPr>
            <w:r w:rsidRPr="00F12C25">
              <w:t>n79</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70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2</w:t>
            </w:r>
          </w:p>
        </w:tc>
      </w:tr>
      <w:tr w:rsidR="009E2FBA" w:rsidTr="009E2FBA">
        <w:trPr>
          <w:trHeight w:val="285"/>
          <w:jc w:val="center"/>
        </w:trPr>
        <w:tc>
          <w:tcPr>
            <w:tcW w:w="1058" w:type="pct"/>
            <w:vAlign w:val="center"/>
          </w:tcPr>
          <w:p w:rsidR="009E2FBA" w:rsidRDefault="009E2FBA" w:rsidP="009E2FBA">
            <w:pPr>
              <w:pStyle w:val="TAC"/>
            </w:pPr>
            <w:r w:rsidRPr="00F12C25">
              <w:t>n79</w:t>
            </w:r>
          </w:p>
        </w:tc>
        <w:tc>
          <w:tcPr>
            <w:tcW w:w="1106" w:type="pct"/>
            <w:vAlign w:val="center"/>
          </w:tcPr>
          <w:p w:rsidR="009E2FBA" w:rsidRDefault="009E2FBA" w:rsidP="009E2FBA">
            <w:pPr>
              <w:pStyle w:val="TAC"/>
            </w:pPr>
            <w:r w:rsidRPr="00F12C25">
              <w:t>n78</w:t>
            </w:r>
            <w:r>
              <w:rPr>
                <w:vertAlign w:val="superscript"/>
              </w:rPr>
              <w:t>3</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70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2</w:t>
            </w:r>
            <w:r>
              <w:rPr>
                <w:rFonts w:eastAsiaTheme="minorEastAsia"/>
                <w:lang w:eastAsia="zh-CN"/>
              </w:rPr>
              <w:t>.6</w:t>
            </w:r>
          </w:p>
        </w:tc>
      </w:tr>
      <w:tr w:rsidR="009E2FBA" w:rsidTr="009E2FBA">
        <w:trPr>
          <w:trHeight w:val="285"/>
          <w:jc w:val="center"/>
        </w:trPr>
        <w:tc>
          <w:tcPr>
            <w:tcW w:w="5000" w:type="pct"/>
            <w:gridSpan w:val="5"/>
            <w:vAlign w:val="center"/>
          </w:tcPr>
          <w:p w:rsidR="009E2FBA" w:rsidRDefault="009E2FBA" w:rsidP="009E2FBA">
            <w:pPr>
              <w:pStyle w:val="TAN"/>
            </w:pPr>
            <w:r>
              <w:t>NOTE 1:</w:t>
            </w:r>
            <w:r>
              <w:tab/>
              <w:t>Applicable only when harmonic mixing MSD for this combination is not applied.</w:t>
            </w:r>
          </w:p>
          <w:p w:rsidR="009E2FBA" w:rsidRPr="00F12C25" w:rsidRDefault="009E2FBA" w:rsidP="009E2FBA">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rsidR="009E2FBA" w:rsidRDefault="009E2FBA" w:rsidP="009E2FBA">
            <w:pPr>
              <w:pStyle w:val="TAN"/>
              <w:rPr>
                <w:lang w:eastAsia="ja-JP"/>
              </w:rPr>
            </w:pPr>
            <w:r w:rsidRPr="00F12C25">
              <w:t>NOTE 3:</w:t>
            </w:r>
            <w:r w:rsidRPr="00F12C25">
              <w:tab/>
            </w:r>
            <w:r w:rsidRPr="00F12C25">
              <w:rPr>
                <w:lang w:eastAsia="ja-JP"/>
              </w:rPr>
              <w:t>The requirements only apply for UEs supporting inter-band carrier aggregation with simultaneous Rx/</w:t>
            </w:r>
            <w:proofErr w:type="spellStart"/>
            <w:r w:rsidRPr="00F12C25">
              <w:rPr>
                <w:lang w:eastAsia="ja-JP"/>
              </w:rPr>
              <w:t>Tx</w:t>
            </w:r>
            <w:proofErr w:type="spellEnd"/>
            <w:r w:rsidRPr="00F12C25">
              <w:rPr>
                <w:lang w:eastAsia="ja-JP"/>
              </w:rPr>
              <w:t xml:space="preserve"> capability.</w:t>
            </w:r>
            <w:r w:rsidRPr="00F12C25">
              <w:rPr>
                <w:color w:val="FF0000"/>
                <w:lang w:eastAsia="ja-JP"/>
              </w:rPr>
              <w:t xml:space="preserve"> </w:t>
            </w:r>
            <w:r w:rsidRPr="008C0EFD">
              <w:rPr>
                <w:lang w:eastAsia="ja-JP"/>
              </w:rPr>
              <w:t>Simultaneous Rx/</w:t>
            </w:r>
            <w:proofErr w:type="spellStart"/>
            <w:r w:rsidRPr="008C0EFD">
              <w:rPr>
                <w:lang w:eastAsia="ja-JP"/>
              </w:rPr>
              <w:t>Tx</w:t>
            </w:r>
            <w:proofErr w:type="spellEnd"/>
            <w:r w:rsidRPr="008C0EFD">
              <w:rPr>
                <w:lang w:eastAsia="ja-JP"/>
              </w:rPr>
              <w:t xml:space="preserve"> capability d</w:t>
            </w:r>
            <w:r w:rsidRPr="00F12C25">
              <w:rPr>
                <w:lang w:eastAsia="ja-JP"/>
              </w:rPr>
              <w:t xml:space="preserve">oes not apply for UEs supporting band n78 with </w:t>
            </w:r>
            <w:proofErr w:type="gramStart"/>
            <w:r w:rsidRPr="00F12C25">
              <w:rPr>
                <w:lang w:eastAsia="ja-JP"/>
              </w:rPr>
              <w:t>a</w:t>
            </w:r>
            <w:proofErr w:type="gramEnd"/>
            <w:r w:rsidRPr="00F12C25">
              <w:rPr>
                <w:lang w:eastAsia="ja-JP"/>
              </w:rPr>
              <w:t xml:space="preserve"> n77 implementation.</w:t>
            </w:r>
          </w:p>
          <w:p w:rsidR="009E2FBA" w:rsidRDefault="009E2FBA" w:rsidP="009E2FBA">
            <w:pPr>
              <w:pStyle w:val="TAN"/>
              <w:rPr>
                <w:lang w:eastAsia="ja-JP"/>
              </w:rPr>
            </w:pPr>
            <w:r>
              <w:rPr>
                <w:lang w:eastAsia="ja-JP"/>
              </w:rPr>
              <w:t>NOTE 4:</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9E2FBA" w:rsidRDefault="009E2FBA" w:rsidP="009E2FBA">
            <w:pPr>
              <w:pStyle w:val="TAN"/>
            </w:pPr>
            <w:r>
              <w:t>NOTE 5:</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rsidR="009E2FBA" w:rsidRPr="00F12C25" w:rsidRDefault="009E2FBA" w:rsidP="009E2FBA">
            <w:pPr>
              <w:pStyle w:val="TAN"/>
            </w:pPr>
          </w:p>
          <w:p w:rsidR="009E2FBA" w:rsidRDefault="009E2FBA" w:rsidP="009E2FBA">
            <w:pPr>
              <w:keepNext/>
              <w:keepLines/>
              <w:spacing w:after="0"/>
              <w:jc w:val="both"/>
              <w:rPr>
                <w:rFonts w:eastAsiaTheme="minorEastAsia"/>
                <w:lang w:eastAsia="zh-CN"/>
              </w:rPr>
            </w:pPr>
          </w:p>
        </w:tc>
      </w:tr>
    </w:tbl>
    <w:p w:rsidR="00623AD2" w:rsidRPr="00600CFA" w:rsidRDefault="00623AD2" w:rsidP="00523587">
      <w:pPr>
        <w:rPr>
          <w:rFonts w:eastAsiaTheme="minorEastAsia"/>
          <w:lang w:eastAsia="zh-CN"/>
        </w:rPr>
      </w:pPr>
    </w:p>
    <w:p w:rsidR="00623AD2" w:rsidRDefault="00F079E9" w:rsidP="00523587">
      <w:pPr>
        <w:rPr>
          <w:rFonts w:eastAsiaTheme="minorEastAsia"/>
          <w:b/>
          <w:lang w:eastAsia="zh-CN"/>
        </w:rPr>
      </w:pPr>
      <w:r>
        <w:rPr>
          <w:rFonts w:eastAsiaTheme="minorEastAsia"/>
          <w:b/>
          <w:lang w:eastAsia="zh-CN"/>
        </w:rPr>
        <w:t>Proposal</w:t>
      </w:r>
      <w:r w:rsidRPr="000453FA">
        <w:rPr>
          <w:rFonts w:eastAsiaTheme="minorEastAsia"/>
          <w:b/>
          <w:lang w:eastAsia="zh-CN"/>
        </w:rPr>
        <w:t xml:space="preserve"> </w:t>
      </w:r>
      <w:r w:rsidR="00401822">
        <w:rPr>
          <w:rFonts w:eastAsiaTheme="minorEastAsia"/>
          <w:b/>
          <w:lang w:eastAsia="zh-CN"/>
        </w:rPr>
        <w:t>4</w:t>
      </w:r>
      <w:r w:rsidRPr="000453FA">
        <w:rPr>
          <w:rFonts w:eastAsiaTheme="minorEastAsia"/>
          <w:b/>
          <w:lang w:eastAsia="zh-CN"/>
        </w:rPr>
        <w:t>:</w:t>
      </w:r>
      <w:r>
        <w:rPr>
          <w:rFonts w:eastAsiaTheme="minorEastAsia"/>
          <w:b/>
          <w:lang w:eastAsia="zh-CN"/>
        </w:rPr>
        <w:t xml:space="preserve"> It’s proposed to reconstruct the MSD requirements based on the table 1, table 2 and table 3 for the exceptions due to UL harmonic, harmonic mixing and cross band isolation.</w:t>
      </w:r>
    </w:p>
    <w:p w:rsidR="00327133" w:rsidRPr="000C7749" w:rsidRDefault="000C7749" w:rsidP="00523587">
      <w:pPr>
        <w:rPr>
          <w:rFonts w:eastAsiaTheme="minorEastAsia"/>
          <w:lang w:eastAsia="zh-CN"/>
        </w:rPr>
      </w:pPr>
      <w:r w:rsidRPr="000C7749">
        <w:rPr>
          <w:rFonts w:eastAsiaTheme="minorEastAsia" w:hint="eastAsia"/>
          <w:lang w:eastAsia="zh-CN"/>
        </w:rPr>
        <w:t>T</w:t>
      </w:r>
      <w:r w:rsidRPr="000C7749">
        <w:rPr>
          <w:rFonts w:eastAsiaTheme="minorEastAsia"/>
          <w:lang w:eastAsia="zh-CN"/>
        </w:rPr>
        <w:t>he</w:t>
      </w:r>
      <w:r>
        <w:rPr>
          <w:rFonts w:eastAsiaTheme="minorEastAsia"/>
          <w:lang w:eastAsia="zh-CN"/>
        </w:rPr>
        <w:t xml:space="preserve"> similar principle can be used for SUL band combinations.</w:t>
      </w:r>
    </w:p>
    <w:p w:rsidR="00327133" w:rsidRDefault="000C7749" w:rsidP="000C7749">
      <w:pPr>
        <w:jc w:val="center"/>
        <w:rPr>
          <w:rFonts w:eastAsiaTheme="minorEastAsia"/>
          <w:b/>
          <w:lang w:eastAsia="zh-CN"/>
        </w:rPr>
      </w:pPr>
      <w:bookmarkStart w:id="28" w:name="_Hlk515991283"/>
      <w:r w:rsidRPr="000C7749">
        <w:rPr>
          <w:rFonts w:eastAsiaTheme="minorEastAsia"/>
          <w:b/>
          <w:lang w:eastAsia="zh-CN"/>
        </w:rPr>
        <w:t xml:space="preserve">Table </w:t>
      </w:r>
      <w:bookmarkEnd w:id="28"/>
      <w:r>
        <w:rPr>
          <w:rFonts w:eastAsiaTheme="minorEastAsia"/>
          <w:b/>
          <w:lang w:eastAsia="zh-CN"/>
        </w:rPr>
        <w:t>4</w:t>
      </w:r>
      <w:r w:rsidRPr="000C7749">
        <w:rPr>
          <w:rFonts w:eastAsiaTheme="minorEastAsia"/>
          <w:b/>
          <w:lang w:eastAsia="zh-CN"/>
        </w:rPr>
        <w:t xml:space="preserve">: Reference sensitivity for </w:t>
      </w:r>
      <w:r w:rsidRPr="000C7749">
        <w:rPr>
          <w:rFonts w:eastAsiaTheme="minorEastAsia" w:hint="eastAsia"/>
          <w:b/>
          <w:lang w:eastAsia="zh-CN"/>
        </w:rPr>
        <w:t>SUL operation</w:t>
      </w:r>
      <w:r w:rsidRPr="000C7749">
        <w:rPr>
          <w:rFonts w:eastAsiaTheme="minorEastAsia"/>
          <w:b/>
          <w:lang w:eastAsia="zh-CN"/>
        </w:rPr>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395"/>
        <w:gridCol w:w="1826"/>
        <w:gridCol w:w="1826"/>
        <w:gridCol w:w="1289"/>
        <w:gridCol w:w="1901"/>
      </w:tblGrid>
      <w:tr w:rsidR="000C7749" w:rsidRPr="001C0CC4" w:rsidTr="004E6AD8">
        <w:trPr>
          <w:cantSplit/>
          <w:trHeight w:val="71"/>
          <w:jc w:val="center"/>
        </w:trPr>
        <w:tc>
          <w:tcPr>
            <w:tcW w:w="724" w:type="pct"/>
            <w:vMerge w:val="restart"/>
            <w:vAlign w:val="center"/>
            <w:hideMark/>
          </w:tcPr>
          <w:p w:rsidR="000C7749" w:rsidRPr="001C0CC4" w:rsidRDefault="000C7749" w:rsidP="004E6AD8">
            <w:pPr>
              <w:pStyle w:val="TAH"/>
            </w:pPr>
            <w:r w:rsidRPr="001C0CC4">
              <w:lastRenderedPageBreak/>
              <w:t>UL band</w:t>
            </w:r>
          </w:p>
        </w:tc>
        <w:tc>
          <w:tcPr>
            <w:tcW w:w="724" w:type="pct"/>
            <w:vMerge w:val="restart"/>
            <w:vAlign w:val="center"/>
            <w:hideMark/>
          </w:tcPr>
          <w:p w:rsidR="000C7749" w:rsidRPr="001C0CC4" w:rsidRDefault="000C7749" w:rsidP="004E6AD8">
            <w:pPr>
              <w:pStyle w:val="TAH"/>
            </w:pPr>
            <w:r w:rsidRPr="001C0CC4">
              <w:t>DL band</w:t>
            </w:r>
          </w:p>
        </w:tc>
        <w:tc>
          <w:tcPr>
            <w:tcW w:w="948" w:type="pct"/>
            <w:vAlign w:val="center"/>
          </w:tcPr>
          <w:p w:rsidR="000C7749" w:rsidRPr="001D4D71" w:rsidRDefault="000C7749" w:rsidP="004E6AD8">
            <w:pPr>
              <w:spacing w:after="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U</w:t>
            </w:r>
            <w:r>
              <w:rPr>
                <w:rFonts w:ascii="Arial" w:eastAsiaTheme="minorEastAsia" w:hAnsi="Arial" w:cs="Arial"/>
                <w:b/>
                <w:bCs/>
                <w:sz w:val="18"/>
                <w:szCs w:val="18"/>
                <w:lang w:eastAsia="zh-CN"/>
              </w:rPr>
              <w:t>L band RB allocation</w:t>
            </w:r>
          </w:p>
        </w:tc>
        <w:tc>
          <w:tcPr>
            <w:tcW w:w="948" w:type="pct"/>
            <w:vAlign w:val="center"/>
            <w:hideMark/>
          </w:tcPr>
          <w:p w:rsidR="000C7749" w:rsidRPr="001C0CC4" w:rsidRDefault="000C7749" w:rsidP="004E6AD8">
            <w:pPr>
              <w:spacing w:after="0"/>
              <w:jc w:val="center"/>
              <w:rPr>
                <w:rFonts w:ascii="Arial" w:hAnsi="Arial" w:cs="Arial"/>
                <w:b/>
                <w:bCs/>
                <w:sz w:val="18"/>
                <w:szCs w:val="18"/>
              </w:rPr>
            </w:pPr>
            <w:r>
              <w:rPr>
                <w:rFonts w:ascii="Arial" w:hAnsi="Arial" w:cs="Arial"/>
                <w:b/>
                <w:bCs/>
                <w:sz w:val="18"/>
                <w:szCs w:val="18"/>
              </w:rPr>
              <w:t>DL band NF</w:t>
            </w:r>
          </w:p>
        </w:tc>
        <w:tc>
          <w:tcPr>
            <w:tcW w:w="669" w:type="pct"/>
            <w:vAlign w:val="center"/>
            <w:hideMark/>
          </w:tcPr>
          <w:p w:rsidR="000C7749" w:rsidRPr="00CB1987" w:rsidRDefault="000C7749" w:rsidP="004E6AD8">
            <w:pPr>
              <w:spacing w:after="0"/>
              <w:jc w:val="center"/>
              <w:rPr>
                <w:rFonts w:ascii="Arial" w:hAnsi="Arial" w:cs="Arial"/>
                <w:b/>
                <w:bCs/>
                <w:i/>
                <w:sz w:val="18"/>
                <w:szCs w:val="18"/>
                <w:vertAlign w:val="subscript"/>
              </w:rPr>
            </w:pPr>
            <w:r w:rsidRPr="00CB1987">
              <w:rPr>
                <w:rFonts w:ascii="Arial" w:hAnsi="Arial" w:cs="Arial"/>
                <w:b/>
                <w:bCs/>
                <w:i/>
                <w:sz w:val="18"/>
                <w:szCs w:val="18"/>
              </w:rPr>
              <w:t>P</w:t>
            </w:r>
            <w:r w:rsidRPr="00CB1987">
              <w:rPr>
                <w:rFonts w:ascii="Arial" w:hAnsi="Arial" w:cs="Arial"/>
                <w:b/>
                <w:bCs/>
                <w:i/>
                <w:sz w:val="18"/>
                <w:szCs w:val="18"/>
                <w:vertAlign w:val="subscript"/>
              </w:rPr>
              <w:t>I</w:t>
            </w:r>
          </w:p>
        </w:tc>
        <w:tc>
          <w:tcPr>
            <w:tcW w:w="987" w:type="pct"/>
            <w:vAlign w:val="center"/>
            <w:hideMark/>
          </w:tcPr>
          <w:p w:rsidR="000C7749" w:rsidRPr="001C0CC4" w:rsidRDefault="000C7749" w:rsidP="004E6AD8">
            <w:pPr>
              <w:spacing w:after="0"/>
              <w:jc w:val="center"/>
              <w:rPr>
                <w:rFonts w:ascii="Arial" w:hAnsi="Arial" w:cs="Arial"/>
                <w:b/>
                <w:bCs/>
                <w:sz w:val="18"/>
                <w:szCs w:val="18"/>
              </w:rPr>
            </w:pPr>
            <w:r>
              <w:rPr>
                <w:rFonts w:ascii="Arial" w:hAnsi="Arial" w:cs="Arial"/>
                <w:b/>
                <w:bCs/>
                <w:sz w:val="18"/>
                <w:szCs w:val="18"/>
              </w:rPr>
              <w:t>MSD value</w:t>
            </w:r>
          </w:p>
        </w:tc>
      </w:tr>
      <w:tr w:rsidR="000C7749" w:rsidRPr="001C0CC4" w:rsidTr="004E6AD8">
        <w:trPr>
          <w:cantSplit/>
          <w:trHeight w:val="132"/>
          <w:jc w:val="center"/>
        </w:trPr>
        <w:tc>
          <w:tcPr>
            <w:tcW w:w="724" w:type="pct"/>
            <w:vMerge/>
            <w:vAlign w:val="center"/>
            <w:hideMark/>
          </w:tcPr>
          <w:p w:rsidR="000C7749" w:rsidRPr="001C0CC4" w:rsidRDefault="000C7749" w:rsidP="004E6AD8">
            <w:pPr>
              <w:pStyle w:val="TAH"/>
            </w:pPr>
          </w:p>
        </w:tc>
        <w:tc>
          <w:tcPr>
            <w:tcW w:w="724" w:type="pct"/>
            <w:vMerge/>
            <w:vAlign w:val="center"/>
            <w:hideMark/>
          </w:tcPr>
          <w:p w:rsidR="000C7749" w:rsidRPr="001C0CC4" w:rsidRDefault="000C7749" w:rsidP="004E6AD8">
            <w:pPr>
              <w:pStyle w:val="TAH"/>
            </w:pPr>
          </w:p>
        </w:tc>
        <w:tc>
          <w:tcPr>
            <w:tcW w:w="948" w:type="pct"/>
            <w:vAlign w:val="center"/>
          </w:tcPr>
          <w:p w:rsidR="000C7749" w:rsidRPr="001D4D71" w:rsidRDefault="000C7749" w:rsidP="004E6AD8">
            <w:pPr>
              <w:pStyle w:val="TAH"/>
              <w:rPr>
                <w:rFonts w:eastAsiaTheme="minorEastAsia"/>
                <w:lang w:eastAsia="zh-CN"/>
              </w:rPr>
            </w:pPr>
            <w:r>
              <w:rPr>
                <w:rFonts w:eastAsiaTheme="minorEastAsia" w:hint="eastAsia"/>
                <w:lang w:eastAsia="zh-CN"/>
              </w:rPr>
              <w:t>n</w:t>
            </w:r>
            <w:r>
              <w:rPr>
                <w:rFonts w:eastAsiaTheme="minorEastAsia"/>
                <w:lang w:eastAsia="zh-CN"/>
              </w:rPr>
              <w:t>umber of RB</w:t>
            </w:r>
          </w:p>
        </w:tc>
        <w:tc>
          <w:tcPr>
            <w:tcW w:w="948" w:type="pct"/>
            <w:vAlign w:val="center"/>
            <w:hideMark/>
          </w:tcPr>
          <w:p w:rsidR="000C7749" w:rsidRPr="001C0CC4" w:rsidRDefault="000C7749" w:rsidP="004E6AD8">
            <w:pPr>
              <w:pStyle w:val="TAH"/>
            </w:pPr>
            <w:r w:rsidRPr="001C0CC4">
              <w:t>dB</w:t>
            </w:r>
          </w:p>
        </w:tc>
        <w:tc>
          <w:tcPr>
            <w:tcW w:w="669" w:type="pct"/>
            <w:vAlign w:val="center"/>
            <w:hideMark/>
          </w:tcPr>
          <w:p w:rsidR="000C7749" w:rsidRPr="001C0CC4" w:rsidRDefault="000C7749" w:rsidP="004E6AD8">
            <w:pPr>
              <w:pStyle w:val="TAH"/>
            </w:pPr>
            <w:proofErr w:type="spellStart"/>
            <w:r w:rsidRPr="001C0CC4">
              <w:t>dB</w:t>
            </w:r>
            <w:r>
              <w:t>m</w:t>
            </w:r>
            <w:proofErr w:type="spellEnd"/>
          </w:p>
        </w:tc>
        <w:tc>
          <w:tcPr>
            <w:tcW w:w="987" w:type="pct"/>
            <w:vAlign w:val="center"/>
            <w:hideMark/>
          </w:tcPr>
          <w:p w:rsidR="000C7749" w:rsidRPr="001C0CC4" w:rsidRDefault="000C7749" w:rsidP="004E6AD8">
            <w:pPr>
              <w:pStyle w:val="TAH"/>
            </w:pPr>
            <w:r w:rsidRPr="001C0CC4">
              <w:t>dB</w:t>
            </w:r>
          </w:p>
        </w:tc>
      </w:tr>
      <w:tr w:rsidR="000C7749" w:rsidRPr="001C0CC4" w:rsidTr="004E6AD8">
        <w:trPr>
          <w:cantSplit/>
          <w:trHeight w:val="64"/>
          <w:jc w:val="center"/>
        </w:trPr>
        <w:tc>
          <w:tcPr>
            <w:tcW w:w="724" w:type="pct"/>
            <w:vMerge w:val="restart"/>
            <w:vAlign w:val="center"/>
          </w:tcPr>
          <w:p w:rsidR="000C7749" w:rsidRPr="001C0CC4" w:rsidRDefault="000C7749" w:rsidP="000C7749">
            <w:pPr>
              <w:pStyle w:val="TAC"/>
            </w:pPr>
            <w:r w:rsidRPr="001C0CC4">
              <w:rPr>
                <w:rFonts w:hint="eastAsia"/>
              </w:rPr>
              <w:t>n</w:t>
            </w:r>
            <w:r>
              <w:t>80</w:t>
            </w:r>
          </w:p>
        </w:tc>
        <w:tc>
          <w:tcPr>
            <w:tcW w:w="724" w:type="pct"/>
            <w:vAlign w:val="center"/>
          </w:tcPr>
          <w:p w:rsidR="000C7749" w:rsidRPr="001C0CC4" w:rsidRDefault="000C7749" w:rsidP="004E6AD8">
            <w:pPr>
              <w:pStyle w:val="TAC"/>
            </w:pPr>
            <w:r w:rsidRPr="001C0CC4">
              <w:rPr>
                <w:rFonts w:hint="eastAsia"/>
              </w:rPr>
              <w:t>n7</w:t>
            </w:r>
            <w:r w:rsidRPr="001C0CC4">
              <w:t>7</w:t>
            </w:r>
            <w:r w:rsidRPr="001C0CC4">
              <w:rPr>
                <w:rFonts w:hint="eastAsia"/>
                <w:vertAlign w:val="superscript"/>
              </w:rPr>
              <w:t>1,2</w:t>
            </w:r>
          </w:p>
        </w:tc>
        <w:tc>
          <w:tcPr>
            <w:tcW w:w="948" w:type="pct"/>
            <w:vAlign w:val="center"/>
          </w:tcPr>
          <w:p w:rsidR="000C7749" w:rsidRDefault="000C7749" w:rsidP="004E6AD8">
            <w:pPr>
              <w:pStyle w:val="TAC"/>
              <w:rPr>
                <w:lang w:val="en-US" w:eastAsia="zh-CN"/>
              </w:rPr>
            </w:pPr>
            <w:r>
              <w:t>25</w:t>
            </w:r>
          </w:p>
        </w:tc>
        <w:tc>
          <w:tcPr>
            <w:tcW w:w="948" w:type="pct"/>
            <w:vAlign w:val="center"/>
          </w:tcPr>
          <w:p w:rsidR="000C7749" w:rsidRPr="00446400" w:rsidRDefault="000C7749" w:rsidP="004E6AD8">
            <w:pPr>
              <w:pStyle w:val="TAC"/>
              <w:rPr>
                <w:lang w:val="en-US" w:eastAsia="zh-CN"/>
              </w:rPr>
            </w:pPr>
            <w:r w:rsidRPr="00446400">
              <w:rPr>
                <w:lang w:val="en-US" w:eastAsia="zh-CN"/>
              </w:rPr>
              <w:t>10.5</w:t>
            </w:r>
          </w:p>
        </w:tc>
        <w:tc>
          <w:tcPr>
            <w:tcW w:w="669" w:type="pct"/>
            <w:vAlign w:val="center"/>
          </w:tcPr>
          <w:p w:rsidR="000C7749" w:rsidRPr="00446400" w:rsidRDefault="000C7749" w:rsidP="004E6AD8">
            <w:pPr>
              <w:pStyle w:val="TAC"/>
              <w:rPr>
                <w:lang w:val="en-US" w:eastAsia="zh-CN"/>
              </w:rPr>
            </w:pPr>
            <w:r w:rsidRPr="00446400">
              <w:rPr>
                <w:lang w:val="en-US" w:eastAsia="zh-CN"/>
              </w:rPr>
              <w:t>-70.3</w:t>
            </w:r>
          </w:p>
        </w:tc>
        <w:tc>
          <w:tcPr>
            <w:tcW w:w="987" w:type="pct"/>
            <w:vAlign w:val="center"/>
          </w:tcPr>
          <w:p w:rsidR="000C7749" w:rsidRPr="001C0CC4" w:rsidRDefault="000C7749" w:rsidP="000C7749">
            <w:pPr>
              <w:pStyle w:val="TAC"/>
            </w:pPr>
            <w:r>
              <w:rPr>
                <w:rFonts w:eastAsiaTheme="minorEastAsia" w:hint="eastAsia"/>
                <w:lang w:eastAsia="zh-CN"/>
              </w:rPr>
              <w:t>N</w:t>
            </w:r>
            <w:r>
              <w:rPr>
                <w:rFonts w:eastAsiaTheme="minorEastAsia"/>
                <w:lang w:eastAsia="zh-CN"/>
              </w:rPr>
              <w:t>ote 10</w:t>
            </w:r>
          </w:p>
        </w:tc>
      </w:tr>
      <w:tr w:rsidR="000C7749" w:rsidRPr="001C0CC4" w:rsidTr="004E6AD8">
        <w:trPr>
          <w:cantSplit/>
          <w:trHeight w:val="64"/>
          <w:jc w:val="center"/>
        </w:trPr>
        <w:tc>
          <w:tcPr>
            <w:tcW w:w="724" w:type="pct"/>
            <w:vMerge/>
            <w:vAlign w:val="center"/>
          </w:tcPr>
          <w:p w:rsidR="000C7749" w:rsidRPr="001C0CC4" w:rsidRDefault="000C7749" w:rsidP="004E6AD8">
            <w:pPr>
              <w:pStyle w:val="TAC"/>
            </w:pPr>
          </w:p>
        </w:tc>
        <w:tc>
          <w:tcPr>
            <w:tcW w:w="724" w:type="pct"/>
            <w:vAlign w:val="center"/>
          </w:tcPr>
          <w:p w:rsidR="000C7749" w:rsidRPr="001C0CC4" w:rsidRDefault="000C7749" w:rsidP="004E6AD8">
            <w:pPr>
              <w:pStyle w:val="TAC"/>
            </w:pPr>
            <w:r w:rsidRPr="001C0CC4">
              <w:rPr>
                <w:rFonts w:hint="eastAsia"/>
              </w:rPr>
              <w:t>n7</w:t>
            </w:r>
            <w:r w:rsidRPr="001C0CC4">
              <w:t>7</w:t>
            </w:r>
            <w:r w:rsidRPr="001C0CC4">
              <w:rPr>
                <w:rFonts w:hint="eastAsia"/>
                <w:vertAlign w:val="superscript"/>
              </w:rPr>
              <w:t>3</w:t>
            </w:r>
          </w:p>
        </w:tc>
        <w:tc>
          <w:tcPr>
            <w:tcW w:w="948" w:type="pct"/>
            <w:vAlign w:val="center"/>
          </w:tcPr>
          <w:p w:rsidR="000C7749" w:rsidRDefault="000C7749" w:rsidP="004E6AD8">
            <w:pPr>
              <w:pStyle w:val="TAC"/>
            </w:pPr>
            <w:r>
              <w:rPr>
                <w:rFonts w:hint="eastAsia"/>
              </w:rPr>
              <w:t>2</w:t>
            </w:r>
            <w:r>
              <w:t>5</w:t>
            </w:r>
          </w:p>
        </w:tc>
        <w:tc>
          <w:tcPr>
            <w:tcW w:w="948" w:type="pct"/>
            <w:vAlign w:val="center"/>
          </w:tcPr>
          <w:p w:rsidR="000C7749" w:rsidRPr="00446400" w:rsidRDefault="000C7749" w:rsidP="004E6AD8">
            <w:pPr>
              <w:pStyle w:val="TAC"/>
              <w:rPr>
                <w:lang w:val="en-US" w:eastAsia="zh-CN"/>
              </w:rPr>
            </w:pPr>
            <w:r w:rsidRPr="00446400">
              <w:rPr>
                <w:lang w:val="en-US" w:eastAsia="zh-CN"/>
              </w:rPr>
              <w:t>10.5</w:t>
            </w:r>
          </w:p>
        </w:tc>
        <w:tc>
          <w:tcPr>
            <w:tcW w:w="669" w:type="pct"/>
            <w:vAlign w:val="center"/>
          </w:tcPr>
          <w:p w:rsidR="000C7749" w:rsidRPr="00446400" w:rsidRDefault="000C7749" w:rsidP="004E6AD8">
            <w:pPr>
              <w:pStyle w:val="TAC"/>
              <w:rPr>
                <w:lang w:val="en-US" w:eastAsia="zh-CN"/>
              </w:rPr>
            </w:pPr>
            <w:r w:rsidRPr="00446400">
              <w:rPr>
                <w:lang w:val="en-US" w:eastAsia="zh-CN"/>
              </w:rPr>
              <w:t>-99.5</w:t>
            </w:r>
          </w:p>
        </w:tc>
        <w:tc>
          <w:tcPr>
            <w:tcW w:w="987" w:type="pct"/>
            <w:vAlign w:val="center"/>
          </w:tcPr>
          <w:p w:rsidR="000C7749" w:rsidRPr="001C0CC4" w:rsidRDefault="000C7749" w:rsidP="004E6AD8">
            <w:pPr>
              <w:pStyle w:val="TAC"/>
            </w:pPr>
            <w:r>
              <w:rPr>
                <w:rFonts w:eastAsiaTheme="minorEastAsia" w:hint="eastAsia"/>
                <w:lang w:eastAsia="zh-CN"/>
              </w:rPr>
              <w:t>N</w:t>
            </w:r>
            <w:r>
              <w:rPr>
                <w:rFonts w:eastAsiaTheme="minorEastAsia"/>
                <w:lang w:eastAsia="zh-CN"/>
              </w:rPr>
              <w:t>ote 10</w:t>
            </w:r>
          </w:p>
        </w:tc>
      </w:tr>
      <w:tr w:rsidR="000C7749" w:rsidRPr="001C0CC4" w:rsidTr="004E6AD8">
        <w:trPr>
          <w:cantSplit/>
          <w:trHeight w:val="64"/>
          <w:jc w:val="center"/>
        </w:trPr>
        <w:tc>
          <w:tcPr>
            <w:tcW w:w="724" w:type="pct"/>
            <w:vMerge/>
            <w:vAlign w:val="center"/>
            <w:hideMark/>
          </w:tcPr>
          <w:p w:rsidR="000C7749" w:rsidRPr="001C0CC4" w:rsidRDefault="000C7749" w:rsidP="004E6AD8">
            <w:pPr>
              <w:pStyle w:val="TAC"/>
            </w:pPr>
          </w:p>
        </w:tc>
        <w:tc>
          <w:tcPr>
            <w:tcW w:w="724" w:type="pct"/>
            <w:vAlign w:val="center"/>
            <w:hideMark/>
          </w:tcPr>
          <w:p w:rsidR="000C7749" w:rsidRPr="001C0CC4" w:rsidRDefault="000C7749" w:rsidP="004E6AD8">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948" w:type="pct"/>
            <w:vAlign w:val="center"/>
          </w:tcPr>
          <w:p w:rsidR="000C7749" w:rsidRDefault="000C7749" w:rsidP="004E6AD8">
            <w:pPr>
              <w:pStyle w:val="TAC"/>
            </w:pPr>
            <w:r>
              <w:t>25</w:t>
            </w:r>
          </w:p>
        </w:tc>
        <w:tc>
          <w:tcPr>
            <w:tcW w:w="948" w:type="pct"/>
            <w:vAlign w:val="center"/>
          </w:tcPr>
          <w:p w:rsidR="000C7749" w:rsidRPr="00446400" w:rsidRDefault="000C7749" w:rsidP="004E6AD8">
            <w:pPr>
              <w:pStyle w:val="TAC"/>
              <w:rPr>
                <w:lang w:val="en-US" w:eastAsia="zh-CN"/>
              </w:rPr>
            </w:pPr>
            <w:r w:rsidRPr="00446400">
              <w:rPr>
                <w:lang w:val="en-US" w:eastAsia="zh-CN"/>
              </w:rPr>
              <w:t>10</w:t>
            </w:r>
          </w:p>
        </w:tc>
        <w:tc>
          <w:tcPr>
            <w:tcW w:w="669" w:type="pct"/>
            <w:vAlign w:val="center"/>
          </w:tcPr>
          <w:p w:rsidR="000C7749" w:rsidRPr="00446400" w:rsidRDefault="000C7749" w:rsidP="004E6AD8">
            <w:pPr>
              <w:pStyle w:val="TAC"/>
              <w:rPr>
                <w:lang w:val="en-US" w:eastAsia="zh-CN"/>
              </w:rPr>
            </w:pPr>
            <w:r w:rsidRPr="00446400">
              <w:rPr>
                <w:lang w:val="en-US" w:eastAsia="zh-CN"/>
              </w:rPr>
              <w:t>-70.3</w:t>
            </w:r>
          </w:p>
        </w:tc>
        <w:tc>
          <w:tcPr>
            <w:tcW w:w="987" w:type="pct"/>
            <w:vAlign w:val="center"/>
          </w:tcPr>
          <w:p w:rsidR="000C7749" w:rsidRPr="001C0CC4" w:rsidRDefault="000C7749" w:rsidP="004E6AD8">
            <w:pPr>
              <w:pStyle w:val="TAC"/>
            </w:pPr>
            <w:r>
              <w:rPr>
                <w:rFonts w:eastAsiaTheme="minorEastAsia" w:hint="eastAsia"/>
                <w:lang w:eastAsia="zh-CN"/>
              </w:rPr>
              <w:t>N</w:t>
            </w:r>
            <w:r>
              <w:rPr>
                <w:rFonts w:eastAsiaTheme="minorEastAsia"/>
                <w:lang w:eastAsia="zh-CN"/>
              </w:rPr>
              <w:t>ote 10</w:t>
            </w:r>
          </w:p>
        </w:tc>
      </w:tr>
      <w:tr w:rsidR="000C7749" w:rsidRPr="001C0CC4" w:rsidTr="004E6AD8">
        <w:trPr>
          <w:cantSplit/>
          <w:trHeight w:val="124"/>
          <w:jc w:val="center"/>
        </w:trPr>
        <w:tc>
          <w:tcPr>
            <w:tcW w:w="724" w:type="pct"/>
            <w:vMerge/>
            <w:vAlign w:val="center"/>
            <w:hideMark/>
          </w:tcPr>
          <w:p w:rsidR="000C7749" w:rsidRPr="001C0CC4" w:rsidRDefault="000C7749" w:rsidP="004E6AD8">
            <w:pPr>
              <w:pStyle w:val="TAC"/>
            </w:pPr>
          </w:p>
        </w:tc>
        <w:tc>
          <w:tcPr>
            <w:tcW w:w="724" w:type="pct"/>
            <w:vAlign w:val="center"/>
            <w:hideMark/>
          </w:tcPr>
          <w:p w:rsidR="000C7749" w:rsidRPr="001C0CC4" w:rsidRDefault="000C7749" w:rsidP="004E6AD8">
            <w:pPr>
              <w:pStyle w:val="TAC"/>
            </w:pPr>
            <w:r w:rsidRPr="001C0CC4">
              <w:rPr>
                <w:rFonts w:hint="eastAsia"/>
              </w:rPr>
              <w:t>n7</w:t>
            </w:r>
            <w:r w:rsidRPr="001C0CC4">
              <w:t>8</w:t>
            </w:r>
            <w:r w:rsidRPr="001C0CC4">
              <w:rPr>
                <w:rFonts w:hint="eastAsia"/>
                <w:vertAlign w:val="superscript"/>
              </w:rPr>
              <w:t>3</w:t>
            </w:r>
          </w:p>
        </w:tc>
        <w:tc>
          <w:tcPr>
            <w:tcW w:w="948" w:type="pct"/>
            <w:vAlign w:val="center"/>
          </w:tcPr>
          <w:p w:rsidR="000C7749" w:rsidRDefault="000C7749" w:rsidP="004E6AD8">
            <w:pPr>
              <w:pStyle w:val="TAC"/>
            </w:pPr>
            <w:r>
              <w:rPr>
                <w:rFonts w:hint="eastAsia"/>
              </w:rPr>
              <w:t>2</w:t>
            </w:r>
            <w:r>
              <w:t>5</w:t>
            </w:r>
          </w:p>
        </w:tc>
        <w:tc>
          <w:tcPr>
            <w:tcW w:w="948" w:type="pct"/>
            <w:vAlign w:val="center"/>
          </w:tcPr>
          <w:p w:rsidR="000C7749" w:rsidRPr="00446400" w:rsidRDefault="000C7749" w:rsidP="004E6AD8">
            <w:pPr>
              <w:pStyle w:val="TAC"/>
              <w:rPr>
                <w:lang w:val="en-US" w:eastAsia="zh-CN"/>
              </w:rPr>
            </w:pPr>
            <w:r w:rsidRPr="00446400">
              <w:rPr>
                <w:lang w:val="en-US" w:eastAsia="zh-CN"/>
              </w:rPr>
              <w:t>10</w:t>
            </w:r>
          </w:p>
        </w:tc>
        <w:tc>
          <w:tcPr>
            <w:tcW w:w="669" w:type="pct"/>
            <w:vAlign w:val="center"/>
          </w:tcPr>
          <w:p w:rsidR="000C7749" w:rsidRPr="00446400" w:rsidRDefault="000C7749" w:rsidP="004E6AD8">
            <w:pPr>
              <w:pStyle w:val="TAC"/>
              <w:rPr>
                <w:lang w:val="en-US" w:eastAsia="zh-CN"/>
              </w:rPr>
            </w:pPr>
            <w:r w:rsidRPr="00446400">
              <w:rPr>
                <w:lang w:val="en-US" w:eastAsia="zh-CN"/>
              </w:rPr>
              <w:t>-99.5</w:t>
            </w:r>
          </w:p>
        </w:tc>
        <w:tc>
          <w:tcPr>
            <w:tcW w:w="987" w:type="pct"/>
            <w:vAlign w:val="center"/>
          </w:tcPr>
          <w:p w:rsidR="000C7749" w:rsidRPr="001C0CC4" w:rsidRDefault="000C7749" w:rsidP="004E6AD8">
            <w:pPr>
              <w:pStyle w:val="TAC"/>
            </w:pPr>
            <w:r>
              <w:rPr>
                <w:rFonts w:eastAsiaTheme="minorEastAsia" w:hint="eastAsia"/>
                <w:lang w:eastAsia="zh-CN"/>
              </w:rPr>
              <w:t>N</w:t>
            </w:r>
            <w:r>
              <w:rPr>
                <w:rFonts w:eastAsiaTheme="minorEastAsia"/>
                <w:lang w:eastAsia="zh-CN"/>
              </w:rPr>
              <w:t>ote 10</w:t>
            </w:r>
          </w:p>
        </w:tc>
      </w:tr>
      <w:tr w:rsidR="000C7749" w:rsidRPr="001C0CC4" w:rsidTr="004E6AD8">
        <w:trPr>
          <w:cantSplit/>
          <w:trHeight w:val="124"/>
          <w:jc w:val="center"/>
        </w:trPr>
        <w:tc>
          <w:tcPr>
            <w:tcW w:w="724" w:type="pct"/>
            <w:vMerge w:val="restart"/>
            <w:vAlign w:val="center"/>
          </w:tcPr>
          <w:p w:rsidR="000C7749" w:rsidRPr="000C7749" w:rsidRDefault="000C7749" w:rsidP="004E6AD8">
            <w:pPr>
              <w:pStyle w:val="TAC"/>
              <w:rPr>
                <w:rFonts w:eastAsiaTheme="minorEastAsia"/>
                <w:lang w:eastAsia="zh-CN"/>
              </w:rPr>
            </w:pPr>
            <w:r>
              <w:rPr>
                <w:rFonts w:eastAsiaTheme="minorEastAsia" w:hint="eastAsia"/>
                <w:lang w:eastAsia="zh-CN"/>
              </w:rPr>
              <w:t>n</w:t>
            </w:r>
            <w:r>
              <w:rPr>
                <w:rFonts w:eastAsiaTheme="minorEastAsia"/>
                <w:lang w:eastAsia="zh-CN"/>
              </w:rPr>
              <w:t>81</w:t>
            </w:r>
          </w:p>
        </w:tc>
        <w:tc>
          <w:tcPr>
            <w:tcW w:w="724" w:type="pct"/>
            <w:vAlign w:val="center"/>
          </w:tcPr>
          <w:p w:rsidR="000C7749" w:rsidRPr="001C0CC4" w:rsidRDefault="000C7749" w:rsidP="004E6AD8">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948" w:type="pct"/>
            <w:vAlign w:val="center"/>
          </w:tcPr>
          <w:p w:rsidR="000C7749" w:rsidRDefault="000C7749" w:rsidP="004E6AD8">
            <w:pPr>
              <w:pStyle w:val="TAC"/>
            </w:pPr>
            <w:r>
              <w:t>16</w:t>
            </w:r>
          </w:p>
        </w:tc>
        <w:tc>
          <w:tcPr>
            <w:tcW w:w="948" w:type="pct"/>
            <w:vAlign w:val="center"/>
          </w:tcPr>
          <w:p w:rsidR="000C7749" w:rsidRPr="00446400" w:rsidRDefault="000C7749" w:rsidP="004E6AD8">
            <w:pPr>
              <w:pStyle w:val="TAC"/>
            </w:pPr>
            <w:r w:rsidRPr="00446400">
              <w:t>11</w:t>
            </w:r>
          </w:p>
        </w:tc>
        <w:tc>
          <w:tcPr>
            <w:tcW w:w="669" w:type="pct"/>
            <w:vAlign w:val="center"/>
          </w:tcPr>
          <w:p w:rsidR="000C7749" w:rsidRPr="00446400" w:rsidRDefault="000C7749" w:rsidP="004E6AD8">
            <w:pPr>
              <w:pStyle w:val="TAC"/>
              <w:rPr>
                <w:lang w:val="en-US" w:eastAsia="zh-CN"/>
              </w:rPr>
            </w:pPr>
            <w:r w:rsidRPr="00446400">
              <w:rPr>
                <w:lang w:val="en-US" w:eastAsia="zh-CN"/>
              </w:rPr>
              <w:t>-80.9</w:t>
            </w:r>
          </w:p>
        </w:tc>
        <w:tc>
          <w:tcPr>
            <w:tcW w:w="987" w:type="pct"/>
            <w:vAlign w:val="center"/>
          </w:tcPr>
          <w:p w:rsidR="000C7749" w:rsidRPr="001C0CC4" w:rsidRDefault="000C7749" w:rsidP="004E6AD8">
            <w:pPr>
              <w:pStyle w:val="TAC"/>
            </w:pPr>
            <w:r>
              <w:rPr>
                <w:rFonts w:eastAsiaTheme="minorEastAsia" w:hint="eastAsia"/>
                <w:lang w:eastAsia="zh-CN"/>
              </w:rPr>
              <w:t>N</w:t>
            </w:r>
            <w:r>
              <w:rPr>
                <w:rFonts w:eastAsiaTheme="minorEastAsia"/>
                <w:lang w:eastAsia="zh-CN"/>
              </w:rPr>
              <w:t>ote 10</w:t>
            </w:r>
          </w:p>
        </w:tc>
      </w:tr>
      <w:tr w:rsidR="000C7749" w:rsidRPr="001C0CC4" w:rsidTr="004E6AD8">
        <w:trPr>
          <w:cantSplit/>
          <w:trHeight w:val="64"/>
          <w:jc w:val="center"/>
        </w:trPr>
        <w:tc>
          <w:tcPr>
            <w:tcW w:w="724" w:type="pct"/>
            <w:vMerge/>
            <w:vAlign w:val="center"/>
          </w:tcPr>
          <w:p w:rsidR="000C7749" w:rsidRPr="001C0CC4" w:rsidRDefault="000C7749" w:rsidP="004E6AD8">
            <w:pPr>
              <w:pStyle w:val="TAC"/>
            </w:pPr>
          </w:p>
        </w:tc>
        <w:tc>
          <w:tcPr>
            <w:tcW w:w="724" w:type="pct"/>
            <w:vAlign w:val="center"/>
          </w:tcPr>
          <w:p w:rsidR="000C7749" w:rsidRPr="001C0CC4" w:rsidRDefault="000C7749" w:rsidP="004E6AD8">
            <w:pPr>
              <w:pStyle w:val="TAC"/>
            </w:pPr>
            <w:r w:rsidRPr="001C0CC4">
              <w:rPr>
                <w:rFonts w:hint="eastAsia"/>
              </w:rPr>
              <w:t>n78</w:t>
            </w:r>
            <w:r w:rsidRPr="001C0CC4">
              <w:rPr>
                <w:rFonts w:hint="eastAsia"/>
                <w:vertAlign w:val="superscript"/>
              </w:rPr>
              <w:t>4,5</w:t>
            </w:r>
          </w:p>
        </w:tc>
        <w:tc>
          <w:tcPr>
            <w:tcW w:w="948" w:type="pct"/>
            <w:vAlign w:val="center"/>
          </w:tcPr>
          <w:p w:rsidR="000C7749" w:rsidRPr="00446400" w:rsidRDefault="000C7749" w:rsidP="004E6AD8">
            <w:pPr>
              <w:pStyle w:val="TAC"/>
            </w:pPr>
            <w:r w:rsidRPr="00446400">
              <w:t>16</w:t>
            </w:r>
          </w:p>
        </w:tc>
        <w:tc>
          <w:tcPr>
            <w:tcW w:w="948" w:type="pct"/>
            <w:vAlign w:val="center"/>
          </w:tcPr>
          <w:p w:rsidR="000C7749" w:rsidRPr="00446400" w:rsidRDefault="000C7749" w:rsidP="004E6AD8">
            <w:pPr>
              <w:pStyle w:val="TAC"/>
            </w:pPr>
            <w:r w:rsidRPr="00446400">
              <w:t>10</w:t>
            </w:r>
          </w:p>
        </w:tc>
        <w:tc>
          <w:tcPr>
            <w:tcW w:w="669" w:type="pct"/>
            <w:vAlign w:val="center"/>
          </w:tcPr>
          <w:p w:rsidR="000C7749" w:rsidRPr="00446400" w:rsidRDefault="000C7749" w:rsidP="004E6AD8">
            <w:pPr>
              <w:pStyle w:val="TAC"/>
              <w:rPr>
                <w:lang w:val="en-US" w:eastAsia="zh-CN"/>
              </w:rPr>
            </w:pPr>
            <w:r w:rsidRPr="00446400">
              <w:rPr>
                <w:lang w:val="en-US" w:eastAsia="zh-CN"/>
              </w:rPr>
              <w:t>-84.2</w:t>
            </w:r>
          </w:p>
        </w:tc>
        <w:tc>
          <w:tcPr>
            <w:tcW w:w="987" w:type="pct"/>
            <w:vAlign w:val="center"/>
          </w:tcPr>
          <w:p w:rsidR="000C7749" w:rsidRPr="001C0CC4" w:rsidRDefault="000C7749" w:rsidP="004E6AD8">
            <w:pPr>
              <w:pStyle w:val="TAC"/>
            </w:pPr>
            <w:r>
              <w:rPr>
                <w:rFonts w:eastAsiaTheme="minorEastAsia" w:hint="eastAsia"/>
                <w:lang w:eastAsia="zh-CN"/>
              </w:rPr>
              <w:t>N</w:t>
            </w:r>
            <w:r>
              <w:rPr>
                <w:rFonts w:eastAsiaTheme="minorEastAsia"/>
                <w:lang w:eastAsia="zh-CN"/>
              </w:rPr>
              <w:t>ote 10</w:t>
            </w:r>
          </w:p>
        </w:tc>
      </w:tr>
      <w:tr w:rsidR="000C7749" w:rsidRPr="001C0CC4" w:rsidTr="004E6AD8">
        <w:trPr>
          <w:cantSplit/>
          <w:trHeight w:val="64"/>
          <w:jc w:val="center"/>
        </w:trPr>
        <w:tc>
          <w:tcPr>
            <w:tcW w:w="724" w:type="pct"/>
            <w:vMerge/>
            <w:vAlign w:val="center"/>
          </w:tcPr>
          <w:p w:rsidR="000C7749" w:rsidRPr="001C0CC4" w:rsidRDefault="000C7749" w:rsidP="004E6AD8">
            <w:pPr>
              <w:pStyle w:val="TAC"/>
            </w:pPr>
          </w:p>
        </w:tc>
        <w:tc>
          <w:tcPr>
            <w:tcW w:w="724" w:type="pct"/>
            <w:vAlign w:val="center"/>
          </w:tcPr>
          <w:p w:rsidR="000C7749" w:rsidRPr="001C0CC4" w:rsidRDefault="000C7749" w:rsidP="004E6AD8">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948" w:type="pct"/>
            <w:vAlign w:val="center"/>
          </w:tcPr>
          <w:p w:rsidR="000C7749" w:rsidRPr="00446400" w:rsidRDefault="000C7749" w:rsidP="004E6AD8">
            <w:pPr>
              <w:pStyle w:val="TAC"/>
            </w:pPr>
            <w:r w:rsidRPr="00446400">
              <w:rPr>
                <w:rFonts w:hint="eastAsia"/>
              </w:rPr>
              <w:t>2</w:t>
            </w:r>
            <w:r w:rsidRPr="00446400">
              <w:t>5</w:t>
            </w:r>
          </w:p>
        </w:tc>
        <w:tc>
          <w:tcPr>
            <w:tcW w:w="948" w:type="pct"/>
            <w:vAlign w:val="center"/>
          </w:tcPr>
          <w:p w:rsidR="000C7749" w:rsidRPr="00446400" w:rsidRDefault="000C7749" w:rsidP="004E6AD8">
            <w:pPr>
              <w:pStyle w:val="TAC"/>
            </w:pPr>
            <w:r w:rsidRPr="00446400">
              <w:t>10</w:t>
            </w:r>
          </w:p>
        </w:tc>
        <w:tc>
          <w:tcPr>
            <w:tcW w:w="669" w:type="pct"/>
            <w:vAlign w:val="center"/>
          </w:tcPr>
          <w:p w:rsidR="000C7749" w:rsidRPr="00446400" w:rsidRDefault="000C7749" w:rsidP="004E6AD8">
            <w:pPr>
              <w:pStyle w:val="TAC"/>
              <w:rPr>
                <w:lang w:val="en-US" w:eastAsia="zh-CN"/>
              </w:rPr>
            </w:pPr>
            <w:r w:rsidRPr="00446400">
              <w:rPr>
                <w:lang w:val="en-US" w:eastAsia="zh-CN"/>
              </w:rPr>
              <w:t>-82.4</w:t>
            </w:r>
          </w:p>
        </w:tc>
        <w:tc>
          <w:tcPr>
            <w:tcW w:w="987" w:type="pct"/>
            <w:vAlign w:val="center"/>
          </w:tcPr>
          <w:p w:rsidR="000C7749" w:rsidRPr="001C0CC4" w:rsidRDefault="000C7749" w:rsidP="004E6AD8">
            <w:pPr>
              <w:pStyle w:val="TAC"/>
            </w:pPr>
            <w:r>
              <w:rPr>
                <w:rFonts w:eastAsiaTheme="minorEastAsia" w:hint="eastAsia"/>
                <w:lang w:eastAsia="zh-CN"/>
              </w:rPr>
              <w:t>N</w:t>
            </w:r>
            <w:r>
              <w:rPr>
                <w:rFonts w:eastAsiaTheme="minorEastAsia"/>
                <w:lang w:eastAsia="zh-CN"/>
              </w:rPr>
              <w:t>ote 10</w:t>
            </w:r>
          </w:p>
        </w:tc>
      </w:tr>
      <w:tr w:rsidR="000C7749" w:rsidRPr="001C0CC4" w:rsidTr="004E6AD8">
        <w:trPr>
          <w:cantSplit/>
          <w:trHeight w:val="64"/>
          <w:jc w:val="center"/>
        </w:trPr>
        <w:tc>
          <w:tcPr>
            <w:tcW w:w="724" w:type="pct"/>
            <w:vAlign w:val="center"/>
          </w:tcPr>
          <w:p w:rsidR="000C7749" w:rsidRDefault="000C7749" w:rsidP="000C7749">
            <w:pPr>
              <w:pStyle w:val="TAC"/>
            </w:pPr>
            <w:r>
              <w:rPr>
                <w:rFonts w:hint="eastAsia"/>
                <w:lang w:val="en-US" w:eastAsia="zh-CN"/>
              </w:rPr>
              <w:t>n</w:t>
            </w:r>
            <w:r>
              <w:rPr>
                <w:lang w:val="en-US" w:eastAsia="zh-CN"/>
              </w:rPr>
              <w:t>82</w:t>
            </w:r>
          </w:p>
        </w:tc>
        <w:tc>
          <w:tcPr>
            <w:tcW w:w="724" w:type="pct"/>
            <w:vAlign w:val="center"/>
          </w:tcPr>
          <w:p w:rsidR="000C7749" w:rsidRDefault="000C7749" w:rsidP="004E6AD8">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948" w:type="pct"/>
            <w:vAlign w:val="center"/>
          </w:tcPr>
          <w:p w:rsidR="000C7749" w:rsidRPr="00446400" w:rsidRDefault="000C7749" w:rsidP="004E6AD8">
            <w:pPr>
              <w:pStyle w:val="TAC"/>
            </w:pPr>
            <w:r w:rsidRPr="00446400">
              <w:rPr>
                <w:rFonts w:hint="eastAsia"/>
              </w:rPr>
              <w:t>1</w:t>
            </w:r>
            <w:r w:rsidRPr="00446400">
              <w:t>6</w:t>
            </w:r>
          </w:p>
        </w:tc>
        <w:tc>
          <w:tcPr>
            <w:tcW w:w="948" w:type="pct"/>
            <w:vAlign w:val="center"/>
          </w:tcPr>
          <w:p w:rsidR="000C7749" w:rsidRPr="00446400" w:rsidRDefault="000C7749" w:rsidP="004E6AD8">
            <w:pPr>
              <w:pStyle w:val="TAC"/>
            </w:pPr>
            <w:r w:rsidRPr="00446400">
              <w:t>10</w:t>
            </w:r>
          </w:p>
        </w:tc>
        <w:tc>
          <w:tcPr>
            <w:tcW w:w="669" w:type="pct"/>
            <w:vAlign w:val="center"/>
          </w:tcPr>
          <w:p w:rsidR="000C7749" w:rsidRPr="00446400" w:rsidRDefault="000C7749" w:rsidP="004E6AD8">
            <w:pPr>
              <w:pStyle w:val="TAC"/>
              <w:rPr>
                <w:lang w:val="en-US" w:eastAsia="zh-CN"/>
              </w:rPr>
            </w:pPr>
            <w:r w:rsidRPr="00446400">
              <w:rPr>
                <w:lang w:val="en-US" w:eastAsia="zh-CN"/>
              </w:rPr>
              <w:t>-84.2</w:t>
            </w:r>
          </w:p>
        </w:tc>
        <w:tc>
          <w:tcPr>
            <w:tcW w:w="987" w:type="pct"/>
            <w:vAlign w:val="center"/>
          </w:tcPr>
          <w:p w:rsidR="000C7749" w:rsidRPr="001C0CC4" w:rsidRDefault="000C7749" w:rsidP="004E6AD8">
            <w:pPr>
              <w:pStyle w:val="TAC"/>
            </w:pPr>
            <w:r>
              <w:rPr>
                <w:rFonts w:eastAsiaTheme="minorEastAsia" w:hint="eastAsia"/>
                <w:lang w:eastAsia="zh-CN"/>
              </w:rPr>
              <w:t>N</w:t>
            </w:r>
            <w:r>
              <w:rPr>
                <w:rFonts w:eastAsiaTheme="minorEastAsia"/>
                <w:lang w:eastAsia="zh-CN"/>
              </w:rPr>
              <w:t>ote 10</w:t>
            </w:r>
          </w:p>
        </w:tc>
      </w:tr>
      <w:tr w:rsidR="000C7749" w:rsidRPr="001C0CC4" w:rsidTr="004E6AD8">
        <w:trPr>
          <w:cantSplit/>
          <w:trHeight w:val="64"/>
          <w:jc w:val="center"/>
        </w:trPr>
        <w:tc>
          <w:tcPr>
            <w:tcW w:w="724" w:type="pct"/>
            <w:vAlign w:val="center"/>
            <w:hideMark/>
          </w:tcPr>
          <w:p w:rsidR="000C7749" w:rsidRPr="000C7749" w:rsidRDefault="000C7749" w:rsidP="004E6AD8">
            <w:pPr>
              <w:pStyle w:val="TAC"/>
              <w:rPr>
                <w:rFonts w:eastAsiaTheme="minorEastAsia"/>
                <w:lang w:eastAsia="zh-CN"/>
              </w:rPr>
            </w:pPr>
            <w:r>
              <w:rPr>
                <w:rFonts w:eastAsiaTheme="minorEastAsia" w:hint="eastAsia"/>
                <w:lang w:eastAsia="zh-CN"/>
              </w:rPr>
              <w:t>n</w:t>
            </w:r>
            <w:r>
              <w:rPr>
                <w:rFonts w:eastAsiaTheme="minorEastAsia"/>
                <w:lang w:eastAsia="zh-CN"/>
              </w:rPr>
              <w:t>83</w:t>
            </w:r>
          </w:p>
        </w:tc>
        <w:tc>
          <w:tcPr>
            <w:tcW w:w="724" w:type="pct"/>
            <w:vAlign w:val="center"/>
            <w:hideMark/>
          </w:tcPr>
          <w:p w:rsidR="000C7749" w:rsidRPr="001C0CC4" w:rsidRDefault="000C7749" w:rsidP="004E6AD8">
            <w:pPr>
              <w:pStyle w:val="TAC"/>
            </w:pPr>
            <w:r w:rsidRPr="001C0CC4">
              <w:rPr>
                <w:rFonts w:hint="eastAsia"/>
              </w:rPr>
              <w:t>n78</w:t>
            </w:r>
            <w:r w:rsidRPr="001C0CC4">
              <w:rPr>
                <w:vertAlign w:val="superscript"/>
              </w:rPr>
              <w:t>6,7</w:t>
            </w:r>
          </w:p>
        </w:tc>
        <w:tc>
          <w:tcPr>
            <w:tcW w:w="948" w:type="pct"/>
            <w:vAlign w:val="center"/>
          </w:tcPr>
          <w:p w:rsidR="000C7749" w:rsidRPr="00446400" w:rsidRDefault="000C7749" w:rsidP="004E6AD8">
            <w:pPr>
              <w:pStyle w:val="TAC"/>
            </w:pPr>
            <w:r w:rsidRPr="00446400">
              <w:rPr>
                <w:rFonts w:hint="eastAsia"/>
              </w:rPr>
              <w:t>1</w:t>
            </w:r>
            <w:r w:rsidRPr="00446400">
              <w:t>0</w:t>
            </w:r>
          </w:p>
        </w:tc>
        <w:tc>
          <w:tcPr>
            <w:tcW w:w="948" w:type="pct"/>
            <w:vAlign w:val="center"/>
          </w:tcPr>
          <w:p w:rsidR="000C7749" w:rsidRPr="00446400" w:rsidRDefault="000C7749" w:rsidP="004E6AD8">
            <w:pPr>
              <w:pStyle w:val="TAC"/>
            </w:pPr>
            <w:r w:rsidRPr="00446400">
              <w:t>10</w:t>
            </w:r>
          </w:p>
        </w:tc>
        <w:tc>
          <w:tcPr>
            <w:tcW w:w="669" w:type="pct"/>
            <w:vAlign w:val="center"/>
          </w:tcPr>
          <w:p w:rsidR="000C7749" w:rsidRPr="00446400" w:rsidRDefault="000C7749" w:rsidP="004E6AD8">
            <w:pPr>
              <w:pStyle w:val="TAC"/>
              <w:rPr>
                <w:lang w:val="en-US" w:eastAsia="zh-CN"/>
              </w:rPr>
            </w:pPr>
            <w:r w:rsidRPr="00446400">
              <w:rPr>
                <w:lang w:val="en-US" w:eastAsia="zh-CN"/>
              </w:rPr>
              <w:t>-84.1</w:t>
            </w:r>
          </w:p>
        </w:tc>
        <w:tc>
          <w:tcPr>
            <w:tcW w:w="987" w:type="pct"/>
            <w:vAlign w:val="center"/>
          </w:tcPr>
          <w:p w:rsidR="000C7749" w:rsidRPr="001C0CC4" w:rsidRDefault="000C7749" w:rsidP="004E6AD8">
            <w:pPr>
              <w:pStyle w:val="TAC"/>
            </w:pPr>
            <w:r>
              <w:rPr>
                <w:rFonts w:eastAsiaTheme="minorEastAsia" w:hint="eastAsia"/>
                <w:lang w:eastAsia="zh-CN"/>
              </w:rPr>
              <w:t>N</w:t>
            </w:r>
            <w:r>
              <w:rPr>
                <w:rFonts w:eastAsiaTheme="minorEastAsia"/>
                <w:lang w:eastAsia="zh-CN"/>
              </w:rPr>
              <w:t>ote 10</w:t>
            </w:r>
          </w:p>
        </w:tc>
      </w:tr>
      <w:tr w:rsidR="000C7749" w:rsidRPr="001C0CC4" w:rsidTr="004E6AD8">
        <w:trPr>
          <w:cantSplit/>
          <w:trHeight w:val="64"/>
          <w:jc w:val="center"/>
        </w:trPr>
        <w:tc>
          <w:tcPr>
            <w:tcW w:w="724" w:type="pct"/>
            <w:vMerge w:val="restart"/>
            <w:vAlign w:val="center"/>
          </w:tcPr>
          <w:p w:rsidR="000C7749" w:rsidRPr="001C0CC4" w:rsidRDefault="000C7749" w:rsidP="000C7749">
            <w:pPr>
              <w:pStyle w:val="TAC"/>
            </w:pPr>
            <w:r w:rsidRPr="001C0CC4">
              <w:rPr>
                <w:rFonts w:hint="eastAsia"/>
                <w:lang w:val="en-US" w:eastAsia="zh-CN"/>
              </w:rPr>
              <w:t>n</w:t>
            </w:r>
            <w:r>
              <w:rPr>
                <w:lang w:val="en-US" w:eastAsia="zh-CN"/>
              </w:rPr>
              <w:t>84</w:t>
            </w:r>
          </w:p>
        </w:tc>
        <w:tc>
          <w:tcPr>
            <w:tcW w:w="724" w:type="pct"/>
            <w:vAlign w:val="center"/>
          </w:tcPr>
          <w:p w:rsidR="000C7749" w:rsidRPr="001C0CC4" w:rsidRDefault="000C7749" w:rsidP="000C7749">
            <w:pPr>
              <w:pStyle w:val="TAC"/>
            </w:pPr>
            <w:r w:rsidRPr="001C0CC4">
              <w:rPr>
                <w:rFonts w:hint="eastAsia"/>
              </w:rPr>
              <w:t>n7</w:t>
            </w:r>
            <w:r w:rsidRPr="001C0CC4">
              <w:t>7</w:t>
            </w:r>
            <w:r w:rsidRPr="001C0CC4">
              <w:rPr>
                <w:rFonts w:hint="eastAsia"/>
                <w:vertAlign w:val="superscript"/>
              </w:rPr>
              <w:t>1,2</w:t>
            </w:r>
          </w:p>
        </w:tc>
        <w:tc>
          <w:tcPr>
            <w:tcW w:w="948" w:type="pct"/>
            <w:vAlign w:val="center"/>
          </w:tcPr>
          <w:p w:rsidR="000C7749" w:rsidRPr="001D4D71" w:rsidRDefault="000C7749" w:rsidP="000C7749">
            <w:pPr>
              <w:overflowPunct/>
              <w:autoSpaceDE/>
              <w:autoSpaceDN/>
              <w:adjustRightInd/>
              <w:spacing w:after="0"/>
              <w:jc w:val="center"/>
              <w:textAlignment w:val="auto"/>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5</w:t>
            </w:r>
          </w:p>
        </w:tc>
        <w:tc>
          <w:tcPr>
            <w:tcW w:w="948" w:type="pct"/>
            <w:vAlign w:val="center"/>
          </w:tcPr>
          <w:p w:rsidR="000C7749" w:rsidRPr="00446400" w:rsidRDefault="000C7749" w:rsidP="000C7749">
            <w:pPr>
              <w:pStyle w:val="TAC"/>
              <w:rPr>
                <w:lang w:val="en-US" w:eastAsia="zh-CN"/>
              </w:rPr>
            </w:pPr>
            <w:r w:rsidRPr="00446400">
              <w:rPr>
                <w:lang w:val="en-US" w:eastAsia="zh-CN"/>
              </w:rPr>
              <w:t>10.5</w:t>
            </w:r>
          </w:p>
        </w:tc>
        <w:tc>
          <w:tcPr>
            <w:tcW w:w="669" w:type="pct"/>
            <w:vAlign w:val="center"/>
          </w:tcPr>
          <w:p w:rsidR="000C7749" w:rsidRPr="00446400" w:rsidRDefault="000C7749" w:rsidP="000C7749">
            <w:pPr>
              <w:pStyle w:val="TAC"/>
              <w:rPr>
                <w:lang w:val="en-US" w:eastAsia="zh-CN"/>
              </w:rPr>
            </w:pPr>
            <w:r w:rsidRPr="00446400">
              <w:rPr>
                <w:lang w:val="en-US" w:eastAsia="zh-CN"/>
              </w:rPr>
              <w:t>-70.3</w:t>
            </w:r>
          </w:p>
        </w:tc>
        <w:tc>
          <w:tcPr>
            <w:tcW w:w="987" w:type="pct"/>
            <w:vAlign w:val="center"/>
          </w:tcPr>
          <w:p w:rsidR="000C7749" w:rsidRPr="001C0CC4" w:rsidRDefault="000C7749" w:rsidP="000C7749">
            <w:pPr>
              <w:pStyle w:val="TAC"/>
            </w:pPr>
            <w:r>
              <w:rPr>
                <w:rFonts w:eastAsiaTheme="minorEastAsia" w:hint="eastAsia"/>
                <w:lang w:eastAsia="zh-CN"/>
              </w:rPr>
              <w:t>N</w:t>
            </w:r>
            <w:r>
              <w:rPr>
                <w:rFonts w:eastAsiaTheme="minorEastAsia"/>
                <w:lang w:eastAsia="zh-CN"/>
              </w:rPr>
              <w:t>ote 10</w:t>
            </w:r>
          </w:p>
        </w:tc>
      </w:tr>
      <w:tr w:rsidR="000C7749" w:rsidRPr="001C0CC4" w:rsidTr="004E6AD8">
        <w:trPr>
          <w:cantSplit/>
          <w:trHeight w:val="64"/>
          <w:jc w:val="center"/>
        </w:trPr>
        <w:tc>
          <w:tcPr>
            <w:tcW w:w="724" w:type="pct"/>
            <w:vMerge/>
            <w:vAlign w:val="center"/>
          </w:tcPr>
          <w:p w:rsidR="000C7749" w:rsidRPr="001C0CC4" w:rsidRDefault="000C7749" w:rsidP="000C7749">
            <w:pPr>
              <w:pStyle w:val="TAC"/>
            </w:pPr>
          </w:p>
        </w:tc>
        <w:tc>
          <w:tcPr>
            <w:tcW w:w="724" w:type="pct"/>
            <w:vAlign w:val="center"/>
          </w:tcPr>
          <w:p w:rsidR="000C7749" w:rsidRPr="001C0CC4" w:rsidRDefault="000C7749" w:rsidP="000C7749">
            <w:pPr>
              <w:pStyle w:val="TAC"/>
            </w:pPr>
            <w:r w:rsidRPr="001C0CC4">
              <w:rPr>
                <w:rFonts w:hint="eastAsia"/>
              </w:rPr>
              <w:t>n7</w:t>
            </w:r>
            <w:r w:rsidRPr="001C0CC4">
              <w:t>7</w:t>
            </w:r>
            <w:r w:rsidRPr="001C0CC4">
              <w:rPr>
                <w:rFonts w:hint="eastAsia"/>
                <w:vertAlign w:val="superscript"/>
              </w:rPr>
              <w:t>3</w:t>
            </w:r>
          </w:p>
        </w:tc>
        <w:tc>
          <w:tcPr>
            <w:tcW w:w="948" w:type="pct"/>
            <w:vAlign w:val="center"/>
          </w:tcPr>
          <w:p w:rsidR="000C7749" w:rsidRDefault="000C7749" w:rsidP="000C7749">
            <w:pPr>
              <w:pStyle w:val="TAC"/>
              <w:rPr>
                <w:lang w:val="en-US" w:eastAsia="zh-CN"/>
              </w:rPr>
            </w:pPr>
            <w:r>
              <w:rPr>
                <w:rFonts w:cs="Arial"/>
                <w:szCs w:val="18"/>
                <w:lang w:eastAsia="ja-JP"/>
              </w:rPr>
              <w:t>2</w:t>
            </w:r>
            <w:r>
              <w:rPr>
                <w:rFonts w:cs="Arial"/>
                <w:szCs w:val="18"/>
              </w:rPr>
              <w:t>5</w:t>
            </w:r>
          </w:p>
        </w:tc>
        <w:tc>
          <w:tcPr>
            <w:tcW w:w="948" w:type="pct"/>
            <w:vAlign w:val="center"/>
          </w:tcPr>
          <w:p w:rsidR="000C7749" w:rsidRPr="00446400" w:rsidRDefault="000C7749" w:rsidP="000C7749">
            <w:pPr>
              <w:pStyle w:val="TAC"/>
              <w:rPr>
                <w:lang w:val="en-US" w:eastAsia="zh-CN"/>
              </w:rPr>
            </w:pPr>
            <w:r w:rsidRPr="00446400">
              <w:rPr>
                <w:lang w:val="en-US" w:eastAsia="zh-CN"/>
              </w:rPr>
              <w:t>10.5</w:t>
            </w:r>
          </w:p>
        </w:tc>
        <w:tc>
          <w:tcPr>
            <w:tcW w:w="669" w:type="pct"/>
            <w:vAlign w:val="center"/>
          </w:tcPr>
          <w:p w:rsidR="000C7749" w:rsidRPr="00446400" w:rsidRDefault="000C7749" w:rsidP="000C7749">
            <w:pPr>
              <w:pStyle w:val="TAC"/>
              <w:rPr>
                <w:lang w:val="en-US" w:eastAsia="zh-CN"/>
              </w:rPr>
            </w:pPr>
            <w:r w:rsidRPr="00446400">
              <w:rPr>
                <w:lang w:val="en-US" w:eastAsia="zh-CN"/>
              </w:rPr>
              <w:t>-99.5</w:t>
            </w:r>
          </w:p>
        </w:tc>
        <w:tc>
          <w:tcPr>
            <w:tcW w:w="987" w:type="pct"/>
            <w:vAlign w:val="center"/>
          </w:tcPr>
          <w:p w:rsidR="000C7749" w:rsidRPr="001C0CC4" w:rsidRDefault="000C7749" w:rsidP="000C7749">
            <w:pPr>
              <w:pStyle w:val="TAC"/>
            </w:pPr>
            <w:r>
              <w:rPr>
                <w:rFonts w:eastAsiaTheme="minorEastAsia" w:hint="eastAsia"/>
                <w:lang w:eastAsia="zh-CN"/>
              </w:rPr>
              <w:t>N</w:t>
            </w:r>
            <w:r>
              <w:rPr>
                <w:rFonts w:eastAsiaTheme="minorEastAsia"/>
                <w:lang w:eastAsia="zh-CN"/>
              </w:rPr>
              <w:t>ote 10</w:t>
            </w:r>
          </w:p>
        </w:tc>
      </w:tr>
      <w:tr w:rsidR="000C7749" w:rsidRPr="001C0CC4" w:rsidTr="004E6AD8">
        <w:trPr>
          <w:cantSplit/>
          <w:trHeight w:val="64"/>
          <w:jc w:val="center"/>
        </w:trPr>
        <w:tc>
          <w:tcPr>
            <w:tcW w:w="724" w:type="pct"/>
            <w:vMerge w:val="restart"/>
            <w:vAlign w:val="center"/>
          </w:tcPr>
          <w:p w:rsidR="000C7749" w:rsidRPr="001C0CC4" w:rsidRDefault="000C7749" w:rsidP="000C7749">
            <w:pPr>
              <w:pStyle w:val="TAC"/>
            </w:pPr>
            <w:r>
              <w:rPr>
                <w:lang w:eastAsia="zh-CN"/>
              </w:rPr>
              <w:t>n86</w:t>
            </w:r>
          </w:p>
        </w:tc>
        <w:tc>
          <w:tcPr>
            <w:tcW w:w="724" w:type="pct"/>
            <w:vAlign w:val="center"/>
          </w:tcPr>
          <w:p w:rsidR="000C7749" w:rsidRPr="001C0CC4" w:rsidRDefault="000C7749" w:rsidP="000C7749">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948" w:type="pct"/>
            <w:vAlign w:val="center"/>
          </w:tcPr>
          <w:p w:rsidR="000C7749" w:rsidRPr="00446400" w:rsidRDefault="000C7749" w:rsidP="000C7749">
            <w:pPr>
              <w:pStyle w:val="TAC"/>
            </w:pPr>
            <w:r w:rsidRPr="00446400">
              <w:rPr>
                <w:rFonts w:hint="eastAsia"/>
              </w:rPr>
              <w:t>2</w:t>
            </w:r>
            <w:r w:rsidRPr="00446400">
              <w:t>5</w:t>
            </w:r>
          </w:p>
        </w:tc>
        <w:tc>
          <w:tcPr>
            <w:tcW w:w="948" w:type="pct"/>
            <w:vAlign w:val="center"/>
          </w:tcPr>
          <w:p w:rsidR="000C7749" w:rsidRPr="00446400" w:rsidRDefault="000C7749" w:rsidP="000C7749">
            <w:pPr>
              <w:pStyle w:val="TAC"/>
            </w:pPr>
            <w:r w:rsidRPr="00446400">
              <w:t>10</w:t>
            </w:r>
          </w:p>
        </w:tc>
        <w:tc>
          <w:tcPr>
            <w:tcW w:w="669" w:type="pct"/>
            <w:vAlign w:val="center"/>
          </w:tcPr>
          <w:p w:rsidR="000C7749" w:rsidRPr="00446400" w:rsidRDefault="000C7749" w:rsidP="000C7749">
            <w:pPr>
              <w:pStyle w:val="TAC"/>
              <w:rPr>
                <w:lang w:val="en-US" w:eastAsia="zh-CN"/>
              </w:rPr>
            </w:pPr>
            <w:r w:rsidRPr="00446400">
              <w:rPr>
                <w:lang w:val="en-US" w:eastAsia="zh-CN"/>
              </w:rPr>
              <w:t>-70.3</w:t>
            </w:r>
          </w:p>
        </w:tc>
        <w:tc>
          <w:tcPr>
            <w:tcW w:w="987" w:type="pct"/>
            <w:vAlign w:val="center"/>
          </w:tcPr>
          <w:p w:rsidR="000C7749" w:rsidRPr="001C0CC4" w:rsidRDefault="000C7749" w:rsidP="000C7749">
            <w:pPr>
              <w:pStyle w:val="TAC"/>
            </w:pPr>
            <w:r>
              <w:rPr>
                <w:rFonts w:eastAsiaTheme="minorEastAsia" w:hint="eastAsia"/>
                <w:lang w:eastAsia="zh-CN"/>
              </w:rPr>
              <w:t>N</w:t>
            </w:r>
            <w:r>
              <w:rPr>
                <w:rFonts w:eastAsiaTheme="minorEastAsia"/>
                <w:lang w:eastAsia="zh-CN"/>
              </w:rPr>
              <w:t>ote 10</w:t>
            </w:r>
          </w:p>
        </w:tc>
      </w:tr>
      <w:tr w:rsidR="000C7749" w:rsidRPr="001C0CC4" w:rsidTr="004E6AD8">
        <w:trPr>
          <w:cantSplit/>
          <w:trHeight w:val="64"/>
          <w:jc w:val="center"/>
        </w:trPr>
        <w:tc>
          <w:tcPr>
            <w:tcW w:w="724" w:type="pct"/>
            <w:vMerge/>
            <w:vAlign w:val="center"/>
          </w:tcPr>
          <w:p w:rsidR="000C7749" w:rsidRPr="001C0CC4" w:rsidRDefault="000C7749" w:rsidP="000C7749">
            <w:pPr>
              <w:pStyle w:val="TAC"/>
            </w:pPr>
          </w:p>
        </w:tc>
        <w:tc>
          <w:tcPr>
            <w:tcW w:w="724" w:type="pct"/>
            <w:vAlign w:val="center"/>
          </w:tcPr>
          <w:p w:rsidR="000C7749" w:rsidRPr="001C0CC4" w:rsidRDefault="000C7749" w:rsidP="000C7749">
            <w:pPr>
              <w:pStyle w:val="TAC"/>
              <w:rPr>
                <w:lang w:eastAsia="zh-CN"/>
              </w:rPr>
            </w:pPr>
            <w:r>
              <w:rPr>
                <w:rFonts w:hint="eastAsia"/>
              </w:rPr>
              <w:t>n78</w:t>
            </w:r>
            <w:r>
              <w:rPr>
                <w:rFonts w:cs="Arial" w:hint="eastAsia"/>
                <w:vertAlign w:val="superscript"/>
              </w:rPr>
              <w:t>3</w:t>
            </w:r>
          </w:p>
        </w:tc>
        <w:tc>
          <w:tcPr>
            <w:tcW w:w="948" w:type="pct"/>
            <w:vAlign w:val="center"/>
          </w:tcPr>
          <w:p w:rsidR="000C7749" w:rsidRPr="00446400" w:rsidRDefault="000C7749" w:rsidP="000C7749">
            <w:pPr>
              <w:pStyle w:val="TAC"/>
            </w:pPr>
            <w:r w:rsidRPr="00446400">
              <w:rPr>
                <w:rFonts w:hint="eastAsia"/>
              </w:rPr>
              <w:t>2</w:t>
            </w:r>
            <w:r w:rsidRPr="00446400">
              <w:t>5</w:t>
            </w:r>
          </w:p>
        </w:tc>
        <w:tc>
          <w:tcPr>
            <w:tcW w:w="948" w:type="pct"/>
            <w:vAlign w:val="center"/>
          </w:tcPr>
          <w:p w:rsidR="000C7749" w:rsidRPr="00446400" w:rsidRDefault="000C7749" w:rsidP="000C7749">
            <w:pPr>
              <w:pStyle w:val="TAC"/>
            </w:pPr>
            <w:r w:rsidRPr="00446400">
              <w:t>10</w:t>
            </w:r>
          </w:p>
        </w:tc>
        <w:tc>
          <w:tcPr>
            <w:tcW w:w="669" w:type="pct"/>
            <w:vAlign w:val="center"/>
          </w:tcPr>
          <w:p w:rsidR="000C7749" w:rsidRPr="00446400" w:rsidRDefault="000C7749" w:rsidP="000C7749">
            <w:pPr>
              <w:pStyle w:val="TAC"/>
              <w:rPr>
                <w:lang w:val="en-US" w:eastAsia="zh-CN"/>
              </w:rPr>
            </w:pPr>
            <w:r w:rsidRPr="00446400">
              <w:rPr>
                <w:lang w:val="en-US" w:eastAsia="zh-CN"/>
              </w:rPr>
              <w:t>-99.5</w:t>
            </w:r>
          </w:p>
        </w:tc>
        <w:tc>
          <w:tcPr>
            <w:tcW w:w="987" w:type="pct"/>
            <w:vAlign w:val="center"/>
          </w:tcPr>
          <w:p w:rsidR="000C7749" w:rsidRPr="001C0CC4" w:rsidRDefault="000C7749" w:rsidP="000C7749">
            <w:pPr>
              <w:pStyle w:val="TAC"/>
            </w:pPr>
            <w:r>
              <w:rPr>
                <w:rFonts w:eastAsiaTheme="minorEastAsia" w:hint="eastAsia"/>
                <w:lang w:eastAsia="zh-CN"/>
              </w:rPr>
              <w:t>N</w:t>
            </w:r>
            <w:r>
              <w:rPr>
                <w:rFonts w:eastAsiaTheme="minorEastAsia"/>
                <w:lang w:eastAsia="zh-CN"/>
              </w:rPr>
              <w:t>ote 10</w:t>
            </w:r>
          </w:p>
        </w:tc>
      </w:tr>
      <w:tr w:rsidR="000C7749" w:rsidRPr="001C0CC4" w:rsidTr="004E6AD8">
        <w:trPr>
          <w:cantSplit/>
          <w:trHeight w:val="64"/>
          <w:jc w:val="center"/>
        </w:trPr>
        <w:tc>
          <w:tcPr>
            <w:tcW w:w="5000" w:type="pct"/>
            <w:gridSpan w:val="6"/>
            <w:vAlign w:val="center"/>
          </w:tcPr>
          <w:p w:rsidR="000C7749" w:rsidRPr="00A1115A" w:rsidRDefault="000C7749" w:rsidP="000C7749">
            <w:pPr>
              <w:pStyle w:val="TAN"/>
            </w:pPr>
            <w:r w:rsidRPr="00A1115A">
              <w:t xml:space="preserve">NOTE </w:t>
            </w:r>
            <w:r w:rsidRPr="00A1115A">
              <w:rPr>
                <w:rFonts w:hint="eastAsia"/>
              </w:rPr>
              <w:t>1</w:t>
            </w:r>
            <w:r w:rsidRPr="00A1115A">
              <w:t>:</w:t>
            </w:r>
            <w:r w:rsidRPr="00A1115A">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A1115A">
              <w:rPr>
                <w:vertAlign w:val="subscript"/>
              </w:rPr>
              <w:t>HD</w:t>
            </w:r>
            <w:r w:rsidRPr="00A1115A">
              <w:t xml:space="preserve"> above and below the edge of this downlink transmission bandwidth. The value ∆F</w:t>
            </w:r>
            <w:r w:rsidRPr="00A1115A">
              <w:rPr>
                <w:vertAlign w:val="subscript"/>
              </w:rPr>
              <w:t>HD</w:t>
            </w:r>
            <w:r w:rsidRPr="00A1115A">
              <w:t xml:space="preserve"> depends on the band combination: ∆F</w:t>
            </w:r>
            <w:r w:rsidRPr="00A1115A">
              <w:rPr>
                <w:vertAlign w:val="subscript"/>
              </w:rPr>
              <w:t>HD</w:t>
            </w:r>
            <w:r w:rsidRPr="00A1115A">
              <w:t> = 10 MHz for SUL_n78-n80, SUL_n78-n86.</w:t>
            </w:r>
          </w:p>
          <w:p w:rsidR="000C7749" w:rsidRPr="00A1115A" w:rsidRDefault="000C7749" w:rsidP="000C7749">
            <w:pPr>
              <w:pStyle w:val="TAN"/>
              <w:rPr>
                <w:snapToGrid w:val="0"/>
              </w:rPr>
            </w:pPr>
            <w:r w:rsidRPr="00A1115A">
              <w:t xml:space="preserve">NOTE </w:t>
            </w:r>
            <w:r w:rsidRPr="00A1115A">
              <w:rPr>
                <w:rFonts w:hint="eastAsia"/>
              </w:rPr>
              <w:t>2</w:t>
            </w:r>
            <w:r w:rsidRPr="00A1115A">
              <w:t>:</w:t>
            </w:r>
            <w:r w:rsidRPr="00A1115A">
              <w:tab/>
              <w:t>The requirements should be verified for UL EARFCN of the aggressor (low</w:t>
            </w:r>
            <w:r w:rsidRPr="00A1115A">
              <w:rPr>
                <w:rFonts w:hint="eastAsia"/>
              </w:rPr>
              <w:t>er</w:t>
            </w:r>
            <w:r w:rsidRPr="00A1115A">
              <w:t xml:space="preserve">) band (superscript LB) such that </w:t>
            </w:r>
            <w:r w:rsidRPr="00A1115A">
              <w:rPr>
                <w:snapToGrid w:val="0"/>
                <w:position w:val="-12"/>
              </w:rPr>
              <w:object w:dxaOrig="1960" w:dyaOrig="380">
                <v:shape id="_x0000_i1040" type="#_x0000_t75" style="width:78pt;height:12pt" o:ole="">
                  <v:imagedata r:id="rId8" o:title=""/>
                </v:shape>
                <o:OLEObject Type="Embed" ProgID="Equation.3" ShapeID="_x0000_i1040" DrawAspect="Content" ObjectID="_1678902747" r:id="rId45"/>
              </w:object>
            </w:r>
            <w:r w:rsidRPr="00A1115A">
              <w:rPr>
                <w:snapToGrid w:val="0"/>
              </w:rPr>
              <w:t xml:space="preserve">in MHz and </w:t>
            </w:r>
            <w:r w:rsidRPr="00A1115A">
              <w:rPr>
                <w:position w:val="-14"/>
              </w:rPr>
              <w:object w:dxaOrig="4900" w:dyaOrig="400">
                <v:shape id="_x0000_i1041" type="#_x0000_t75" style="width:204pt;height:12pt" o:ole="">
                  <v:imagedata r:id="rId10" o:title=""/>
                </v:shape>
                <o:OLEObject Type="Embed" ProgID="Equation.DSMT4" ShapeID="_x0000_i1041" DrawAspect="Content" ObjectID="_1678902748" r:id="rId46"/>
              </w:object>
            </w:r>
            <w:r w:rsidRPr="00A1115A">
              <w:rPr>
                <w:snapToGrid w:val="0"/>
              </w:rPr>
              <w:t xml:space="preserve"> with</w:t>
            </w:r>
            <w:r w:rsidRPr="00A1115A">
              <w:rPr>
                <w:noProof/>
                <w:lang w:val="en-US" w:eastAsia="zh-CN"/>
              </w:rPr>
              <w:drawing>
                <wp:inline distT="0" distB="0" distL="0" distR="0" wp14:anchorId="0770CE60" wp14:editId="0DA9F6FE">
                  <wp:extent cx="266700" cy="219075"/>
                  <wp:effectExtent l="0" t="0" r="0" b="0"/>
                  <wp:docPr id="14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A1115A">
              <w:rPr>
                <w:snapToGrid w:val="0"/>
              </w:rPr>
              <w:t xml:space="preserve"> carrier frequenc</w:t>
            </w:r>
            <w:r w:rsidRPr="00A1115A">
              <w:rPr>
                <w:rFonts w:hint="eastAsia"/>
                <w:snapToGrid w:val="0"/>
              </w:rPr>
              <w:t>y</w:t>
            </w:r>
            <w:r w:rsidRPr="00A1115A">
              <w:rPr>
                <w:snapToGrid w:val="0"/>
              </w:rPr>
              <w:t xml:space="preserve"> </w:t>
            </w:r>
            <w:r w:rsidRPr="00A1115A">
              <w:t>in</w:t>
            </w:r>
            <w:r w:rsidRPr="00A1115A">
              <w:rPr>
                <w:snapToGrid w:val="0"/>
              </w:rPr>
              <w:t xml:space="preserve"> the victim (high</w:t>
            </w:r>
            <w:r w:rsidRPr="00A1115A">
              <w:rPr>
                <w:rFonts w:hint="eastAsia"/>
                <w:snapToGrid w:val="0"/>
              </w:rPr>
              <w:t>er</w:t>
            </w:r>
            <w:r w:rsidRPr="00A1115A">
              <w:rPr>
                <w:snapToGrid w:val="0"/>
              </w:rPr>
              <w:t xml:space="preserve">) band in MHz and </w:t>
            </w:r>
            <w:r w:rsidRPr="00A1115A">
              <w:rPr>
                <w:noProof/>
                <w:lang w:val="en-US" w:eastAsia="zh-CN"/>
              </w:rPr>
              <w:drawing>
                <wp:inline distT="0" distB="0" distL="0" distR="0" wp14:anchorId="4C753801" wp14:editId="47F24E03">
                  <wp:extent cx="428625" cy="190500"/>
                  <wp:effectExtent l="0" t="0" r="0" b="0"/>
                  <wp:docPr id="14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rPr>
              <w:t xml:space="preserve"> the channel bandwidth configured in the lower band.</w:t>
            </w:r>
          </w:p>
          <w:p w:rsidR="000C7749" w:rsidRPr="00A1115A" w:rsidRDefault="000C7749" w:rsidP="000C7749">
            <w:pPr>
              <w:pStyle w:val="TAN"/>
            </w:pPr>
            <w:r w:rsidRPr="00A1115A">
              <w:t xml:space="preserve">NOTE </w:t>
            </w:r>
            <w:r w:rsidRPr="00A1115A">
              <w:rPr>
                <w:rFonts w:hint="eastAsia"/>
              </w:rPr>
              <w:t>3</w:t>
            </w:r>
            <w:r w:rsidRPr="00A1115A">
              <w:t>:</w:t>
            </w:r>
            <w:r w:rsidRPr="00A1115A">
              <w:tab/>
              <w:t xml:space="preserve">The requirements </w:t>
            </w:r>
            <w:r w:rsidRPr="00A1115A">
              <w:rPr>
                <w:rFonts w:hint="eastAsia"/>
              </w:rPr>
              <w:t xml:space="preserve">are </w:t>
            </w:r>
            <w:r w:rsidRPr="00A1115A">
              <w:t xml:space="preserve">only </w:t>
            </w:r>
            <w:r w:rsidRPr="00A1115A">
              <w:rPr>
                <w:rFonts w:hint="eastAsia"/>
              </w:rPr>
              <w:t xml:space="preserve">applicable to channel bandwidths </w:t>
            </w:r>
            <w:r w:rsidRPr="00A1115A">
              <w:t xml:space="preserve">no larger than 20 MHz and </w:t>
            </w:r>
            <w:r w:rsidRPr="00A1115A">
              <w:rPr>
                <w:rFonts w:hint="eastAsia"/>
              </w:rPr>
              <w:t xml:space="preserve">with a </w:t>
            </w:r>
            <w:r w:rsidRPr="00A1115A">
              <w:t>carrier frequenc</w:t>
            </w:r>
            <w:r w:rsidRPr="00A1115A">
              <w:rPr>
                <w:rFonts w:hint="eastAsia"/>
              </w:rPr>
              <w:t>y</w:t>
            </w:r>
            <w:r w:rsidRPr="00A1115A">
              <w:t xml:space="preserve"> at </w:t>
            </w:r>
            <w:r w:rsidRPr="00A1115A">
              <w:object w:dxaOrig="1939" w:dyaOrig="380">
                <v:shape id="_x0000_i1042" type="#_x0000_t75" style="width:78pt;height:12pt" o:ole="">
                  <v:imagedata r:id="rId14" o:title=""/>
                </v:shape>
                <o:OLEObject Type="Embed" ProgID="Equation.3" ShapeID="_x0000_i1042" DrawAspect="Content" ObjectID="_1678902749" r:id="rId47"/>
              </w:object>
            </w:r>
            <w:r w:rsidRPr="00A1115A">
              <w:rPr>
                <w:rFonts w:hint="eastAsia"/>
              </w:rPr>
              <w:t xml:space="preserve"> MHz offset from</w:t>
            </w:r>
            <w:r w:rsidRPr="00A1115A">
              <w:t xml:space="preserve"> </w:t>
            </w:r>
            <w:r w:rsidRPr="00A1115A">
              <w:object w:dxaOrig="560" w:dyaOrig="380">
                <v:shape id="_x0000_i1043" type="#_x0000_t75" style="width:24pt;height:12pt" o:ole="">
                  <v:imagedata r:id="rId16" o:title=""/>
                </v:shape>
                <o:OLEObject Type="Embed" ProgID="Equation.3" ShapeID="_x0000_i1043" DrawAspect="Content" ObjectID="_1678902750" r:id="rId48"/>
              </w:object>
            </w:r>
            <w:r w:rsidRPr="00A1115A">
              <w:t xml:space="preserve"> in the victim (higher band) with </w:t>
            </w:r>
            <w:r w:rsidRPr="00A1115A">
              <w:object w:dxaOrig="4900" w:dyaOrig="400">
                <v:shape id="_x0000_i1044" type="#_x0000_t75" style="width:204pt;height:12pt" o:ole="">
                  <v:imagedata r:id="rId10" o:title=""/>
                </v:shape>
                <o:OLEObject Type="Embed" ProgID="Equation.DSMT4" ShapeID="_x0000_i1044" DrawAspect="Content" ObjectID="_1678902751" r:id="rId49"/>
              </w:object>
            </w:r>
            <w:r w:rsidRPr="00A1115A">
              <w:t>, where</w:t>
            </w:r>
            <w:r w:rsidRPr="00A1115A">
              <w:rPr>
                <w:noProof/>
                <w:lang w:val="en-US" w:eastAsia="zh-CN"/>
              </w:rPr>
              <w:drawing>
                <wp:inline distT="0" distB="0" distL="0" distR="0" wp14:anchorId="35A7A627" wp14:editId="7B9DF092">
                  <wp:extent cx="428625" cy="190500"/>
                  <wp:effectExtent l="0" t="0" r="0" b="0"/>
                  <wp:docPr id="142"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and</w:t>
            </w:r>
            <w:r w:rsidRPr="00A1115A">
              <w:object w:dxaOrig="900" w:dyaOrig="380">
                <v:shape id="_x0000_i1045" type="#_x0000_t75" style="width:36pt;height:12pt" o:ole="">
                  <v:imagedata r:id="rId19" o:title=""/>
                </v:shape>
                <o:OLEObject Type="Embed" ProgID="Equation.3" ShapeID="_x0000_i1045" DrawAspect="Content" ObjectID="_1678902752" r:id="rId50"/>
              </w:object>
            </w:r>
            <w:r w:rsidRPr="00A1115A">
              <w:t>are the channel bandwidths configured in the aggressor (lower) and victim (higher) bands in MHz, respectively.</w:t>
            </w:r>
          </w:p>
          <w:p w:rsidR="000C7749" w:rsidRPr="00A1115A" w:rsidRDefault="000C7749" w:rsidP="000C7749">
            <w:pPr>
              <w:pStyle w:val="TAN"/>
              <w:rPr>
                <w:lang w:eastAsia="ja-JP"/>
              </w:rPr>
            </w:pPr>
            <w:r w:rsidRPr="00A1115A">
              <w:t xml:space="preserve">NOTE </w:t>
            </w:r>
            <w:r w:rsidRPr="00A1115A">
              <w:rPr>
                <w:rFonts w:hint="eastAsia"/>
                <w:lang w:eastAsia="zh-CN"/>
              </w:rPr>
              <w:t>4</w:t>
            </w:r>
            <w:r w:rsidRPr="00A1115A">
              <w:t>:</w:t>
            </w:r>
            <w:r w:rsidRPr="00A1115A">
              <w:tab/>
              <w:t xml:space="preserve">These requirements apply when there is at least one individual RE within the </w:t>
            </w:r>
            <w:r w:rsidRPr="00A1115A">
              <w:rPr>
                <w:lang w:eastAsia="ja-JP"/>
              </w:rPr>
              <w:t xml:space="preserve">uplink </w:t>
            </w:r>
            <w:r w:rsidRPr="00A1115A">
              <w:t>transmission bandwidth of the aggressor (lower) band for which the 4</w:t>
            </w:r>
            <w:r w:rsidRPr="00A1115A">
              <w:rPr>
                <w:vertAlign w:val="superscript"/>
              </w:rPr>
              <w:t>th</w:t>
            </w:r>
            <w:r w:rsidRPr="00A1115A">
              <w:t xml:space="preserve"> </w:t>
            </w:r>
            <w:r w:rsidRPr="00A1115A">
              <w:rPr>
                <w:lang w:eastAsia="ja-JP"/>
              </w:rPr>
              <w:t xml:space="preserve">transmitter </w:t>
            </w:r>
            <w:r w:rsidRPr="00A1115A">
              <w:t xml:space="preserve">harmonic is within </w:t>
            </w:r>
            <w:r w:rsidRPr="00A1115A">
              <w:rPr>
                <w:lang w:eastAsia="ja-JP"/>
              </w:rPr>
              <w:t xml:space="preserve">the downlink </w:t>
            </w:r>
            <w:r w:rsidRPr="00A1115A">
              <w:t>transmission bandwidth of a victim (higher) band.</w:t>
            </w:r>
          </w:p>
          <w:p w:rsidR="000C7749" w:rsidRPr="00A1115A" w:rsidRDefault="000C7749" w:rsidP="000C7749">
            <w:pPr>
              <w:pStyle w:val="TAN"/>
              <w:rPr>
                <w:snapToGrid w:val="0"/>
                <w:lang w:eastAsia="ja-JP"/>
              </w:rPr>
            </w:pPr>
            <w:r w:rsidRPr="00A1115A">
              <w:rPr>
                <w:lang w:eastAsia="ja-JP"/>
              </w:rPr>
              <w:t xml:space="preserve">NOTE </w:t>
            </w:r>
            <w:r w:rsidRPr="00A1115A">
              <w:rPr>
                <w:rFonts w:hint="eastAsia"/>
                <w:lang w:eastAsia="zh-CN"/>
              </w:rPr>
              <w:t>5</w:t>
            </w:r>
            <w:r w:rsidRPr="00A1115A">
              <w:rPr>
                <w:lang w:eastAsia="ja-JP"/>
              </w:rPr>
              <w:t>:</w:t>
            </w:r>
            <w:r w:rsidRPr="00A1115A">
              <w:rPr>
                <w:lang w:eastAsia="ja-JP"/>
              </w:rPr>
              <w:tab/>
              <w:t>The requirements should be verified for UL EARFCN of the aggressor (low</w:t>
            </w:r>
            <w:r w:rsidRPr="00A1115A">
              <w:rPr>
                <w:rFonts w:hint="eastAsia"/>
                <w:lang w:eastAsia="ja-JP"/>
              </w:rPr>
              <w:t>er</w:t>
            </w:r>
            <w:r w:rsidRPr="00A1115A">
              <w:rPr>
                <w:lang w:eastAsia="ja-JP"/>
              </w:rPr>
              <w:t xml:space="preserve">) band (superscript LB) such that </w:t>
            </w:r>
            <w:r w:rsidRPr="00A1115A">
              <w:rPr>
                <w:snapToGrid w:val="0"/>
                <w:position w:val="-12"/>
                <w:lang w:eastAsia="ja-JP"/>
              </w:rPr>
              <w:object w:dxaOrig="1980" w:dyaOrig="380">
                <v:shape id="_x0000_i1046" type="#_x0000_t75" style="width:78pt;height:12pt" o:ole="">
                  <v:imagedata r:id="rId51" o:title=""/>
                </v:shape>
                <o:OLEObject Type="Embed" ProgID="Equation.3" ShapeID="_x0000_i1046" DrawAspect="Content" ObjectID="_1678902753" r:id="rId52"/>
              </w:object>
            </w:r>
            <w:r w:rsidRPr="00A1115A">
              <w:rPr>
                <w:snapToGrid w:val="0"/>
                <w:lang w:eastAsia="ja-JP"/>
              </w:rPr>
              <w:t xml:space="preserve">in MHz and </w:t>
            </w:r>
            <w:r w:rsidRPr="00A1115A">
              <w:rPr>
                <w:position w:val="-14"/>
              </w:rPr>
              <w:object w:dxaOrig="4900" w:dyaOrig="400">
                <v:shape id="_x0000_i1047" type="#_x0000_t75" style="width:204pt;height:12pt" o:ole="">
                  <v:imagedata r:id="rId10" o:title=""/>
                </v:shape>
                <o:OLEObject Type="Embed" ProgID="Equation.DSMT4" ShapeID="_x0000_i1047" DrawAspect="Content" ObjectID="_1678902754" r:id="rId53"/>
              </w:object>
            </w:r>
            <w:r w:rsidRPr="00A1115A">
              <w:rPr>
                <w:snapToGrid w:val="0"/>
                <w:lang w:eastAsia="ja-JP"/>
              </w:rPr>
              <w:t xml:space="preserve"> with</w:t>
            </w:r>
            <w:r w:rsidRPr="00A1115A">
              <w:rPr>
                <w:noProof/>
                <w:position w:val="-10"/>
                <w:lang w:val="en-US" w:eastAsia="zh-CN"/>
              </w:rPr>
              <w:drawing>
                <wp:inline distT="0" distB="0" distL="0" distR="0" wp14:anchorId="7522F909" wp14:editId="59B8D2F7">
                  <wp:extent cx="247650" cy="200025"/>
                  <wp:effectExtent l="0" t="0" r="0" b="0"/>
                  <wp:docPr id="14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rPr>
                <w:snapToGrid w:val="0"/>
                <w:lang w:eastAsia="ja-JP"/>
              </w:rPr>
              <w:t xml:space="preserve"> carrier frequenc</w:t>
            </w:r>
            <w:r w:rsidRPr="00A1115A">
              <w:rPr>
                <w:rFonts w:hint="eastAsia"/>
                <w:snapToGrid w:val="0"/>
                <w:lang w:eastAsia="ja-JP"/>
              </w:rPr>
              <w:t>y</w:t>
            </w:r>
            <w:r w:rsidRPr="00A1115A">
              <w:rPr>
                <w:snapToGrid w:val="0"/>
                <w:lang w:eastAsia="ja-JP"/>
              </w:rPr>
              <w:t xml:space="preserve"> </w:t>
            </w:r>
            <w:r w:rsidRPr="00A1115A">
              <w:t>in</w:t>
            </w:r>
            <w:r w:rsidRPr="00A1115A">
              <w:rPr>
                <w:snapToGrid w:val="0"/>
                <w:lang w:eastAsia="ja-JP"/>
              </w:rPr>
              <w:t xml:space="preserve"> the victim (high</w:t>
            </w:r>
            <w:r w:rsidRPr="00A1115A">
              <w:rPr>
                <w:rFonts w:hint="eastAsia"/>
                <w:snapToGrid w:val="0"/>
                <w:lang w:eastAsia="ja-JP"/>
              </w:rPr>
              <w:t>er</w:t>
            </w:r>
            <w:r w:rsidRPr="00A1115A">
              <w:rPr>
                <w:snapToGrid w:val="0"/>
                <w:lang w:eastAsia="ja-JP"/>
              </w:rPr>
              <w:t xml:space="preserve">) band in MHz and </w:t>
            </w:r>
            <w:r w:rsidRPr="00A1115A">
              <w:rPr>
                <w:noProof/>
                <w:position w:val="-10"/>
                <w:lang w:val="en-US" w:eastAsia="zh-CN"/>
              </w:rPr>
              <w:drawing>
                <wp:inline distT="0" distB="0" distL="0" distR="0" wp14:anchorId="228241F2" wp14:editId="7A28B02F">
                  <wp:extent cx="428625" cy="190500"/>
                  <wp:effectExtent l="0" t="0" r="0" b="0"/>
                  <wp:docPr id="140"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lang w:eastAsia="ja-JP"/>
              </w:rPr>
              <w:t xml:space="preserve"> the channel bandwidth configured in the lower band.</w:t>
            </w:r>
          </w:p>
          <w:p w:rsidR="000C7749" w:rsidRPr="00A1115A" w:rsidRDefault="000C7749" w:rsidP="000C7749">
            <w:pPr>
              <w:pStyle w:val="TAN"/>
              <w:rPr>
                <w:snapToGrid w:val="0"/>
                <w:lang w:eastAsia="ja-JP"/>
              </w:rPr>
            </w:pPr>
            <w:r w:rsidRPr="00A1115A">
              <w:rPr>
                <w:lang w:eastAsia="ja-JP"/>
              </w:rPr>
              <w:t xml:space="preserve">NOTE </w:t>
            </w:r>
            <w:r w:rsidRPr="00A1115A">
              <w:t>6</w:t>
            </w:r>
            <w:r w:rsidRPr="00A1115A">
              <w:rPr>
                <w:lang w:eastAsia="ja-JP"/>
              </w:rPr>
              <w:t>:</w:t>
            </w:r>
            <w:r w:rsidRPr="00A1115A">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rsidR="000C7749" w:rsidRPr="00A1115A" w:rsidRDefault="000C7749" w:rsidP="000C7749">
            <w:pPr>
              <w:pStyle w:val="TAN"/>
            </w:pPr>
            <w:r w:rsidRPr="00A1115A">
              <w:t>NOTE 7:</w:t>
            </w:r>
            <w:r w:rsidRPr="00A1115A">
              <w:tab/>
              <w:t xml:space="preserve">The requirements should be verified for UL NR-ARFCN of the aggressor (lower) band (superscript LB) such that </w:t>
            </w:r>
            <w:r w:rsidRPr="00A1115A">
              <w:object w:dxaOrig="1575" w:dyaOrig="285">
                <v:shape id="_x0000_i1048" type="#_x0000_t75" style="width:78pt;height:12pt" o:ole="">
                  <v:imagedata r:id="rId54" o:title=""/>
                </v:shape>
                <o:OLEObject Type="Embed" ProgID="Equation.3" ShapeID="_x0000_i1048" DrawAspect="Content" ObjectID="_1678902755" r:id="rId55"/>
              </w:object>
            </w:r>
            <w:r w:rsidRPr="00A1115A">
              <w:t xml:space="preserve">in MHz and </w:t>
            </w:r>
            <w:r w:rsidRPr="00A1115A">
              <w:object w:dxaOrig="4035" w:dyaOrig="285">
                <v:shape id="_x0000_i1049" type="#_x0000_t75" style="width:204pt;height:12pt" o:ole="">
                  <v:imagedata r:id="rId10" o:title=""/>
                </v:shape>
                <o:OLEObject Type="Embed" ProgID="Equation.DSMT4" ShapeID="_x0000_i1049" DrawAspect="Content" ObjectID="_1678902756" r:id="rId56"/>
              </w:object>
            </w:r>
            <w:r w:rsidRPr="00A1115A">
              <w:t xml:space="preserve"> with</w:t>
            </w:r>
            <w:r w:rsidRPr="00A1115A">
              <w:rPr>
                <w:noProof/>
                <w:lang w:val="en-US" w:eastAsia="zh-CN"/>
              </w:rPr>
              <w:drawing>
                <wp:inline distT="0" distB="0" distL="0" distR="0" wp14:anchorId="05FC0206" wp14:editId="2FE658E7">
                  <wp:extent cx="247650" cy="200025"/>
                  <wp:effectExtent l="0" t="0" r="0" b="0"/>
                  <wp:docPr id="139"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t xml:space="preserve"> carrier frequency in the victim (higher) band in MHz and </w:t>
            </w:r>
            <w:r w:rsidRPr="00A1115A">
              <w:rPr>
                <w:noProof/>
                <w:lang w:val="en-US" w:eastAsia="zh-CN"/>
              </w:rPr>
              <w:drawing>
                <wp:inline distT="0" distB="0" distL="0" distR="0" wp14:anchorId="32ED5CA7" wp14:editId="57083820">
                  <wp:extent cx="428625" cy="190500"/>
                  <wp:effectExtent l="0" t="0" r="0" b="0"/>
                  <wp:docPr id="138"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 xml:space="preserve"> the channel bandwidth configured in the lower band.</w:t>
            </w:r>
          </w:p>
          <w:p w:rsidR="000C7749" w:rsidRPr="00A1115A" w:rsidRDefault="000C7749" w:rsidP="000C7749">
            <w:pPr>
              <w:pStyle w:val="TAN"/>
              <w:rPr>
                <w:rFonts w:cs="Arial"/>
                <w:lang w:eastAsia="ja-JP"/>
              </w:rPr>
            </w:pPr>
            <w:r w:rsidRPr="00A1115A">
              <w:rPr>
                <w:rFonts w:cs="Arial"/>
                <w:lang w:eastAsia="fr-FR"/>
              </w:rPr>
              <w:t>NOTE 8:</w:t>
            </w:r>
            <w:r w:rsidRPr="00A1115A">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0C7749" w:rsidRDefault="000C7749" w:rsidP="000C7749">
            <w:pPr>
              <w:pStyle w:val="TAN"/>
              <w:rPr>
                <w:highlight w:val="yellow"/>
              </w:rPr>
            </w:pPr>
            <w:r w:rsidRPr="00A1115A">
              <w:rPr>
                <w:rFonts w:cs="Arial"/>
                <w:lang w:eastAsia="ja-JP"/>
              </w:rPr>
              <w:t xml:space="preserve">NOTE </w:t>
            </w:r>
            <w:r w:rsidRPr="00A1115A">
              <w:rPr>
                <w:rFonts w:cs="Arial"/>
                <w:lang w:eastAsia="fr-FR"/>
              </w:rPr>
              <w:t>9</w:t>
            </w:r>
            <w:r w:rsidRPr="00A1115A">
              <w:rPr>
                <w:rFonts w:cs="Arial"/>
                <w:lang w:eastAsia="ja-JP"/>
              </w:rPr>
              <w:tab/>
              <w:t xml:space="preserve">The requirements should be verified for UL EARFCN of the aggressor (lower) band (superscript </w:t>
            </w:r>
            <w:proofErr w:type="spellStart"/>
            <w:r w:rsidRPr="00A1115A">
              <w:rPr>
                <w:rFonts w:cs="Arial"/>
                <w:lang w:eastAsia="ja-JP"/>
              </w:rPr>
              <w:t>LBsuch</w:t>
            </w:r>
            <w:proofErr w:type="spellEnd"/>
            <w:r w:rsidRPr="00A1115A">
              <w:rPr>
                <w:rFonts w:cs="Arial"/>
                <w:lang w:eastAsia="ja-JP"/>
              </w:rPr>
              <w:t xml:space="preserve"> that </w:t>
            </w:r>
            <w:r w:rsidRPr="00A1115A">
              <w:rPr>
                <w:rFonts w:cs="Arial"/>
                <w:snapToGrid w:val="0"/>
                <w:position w:val="-16"/>
                <w:szCs w:val="18"/>
                <w:lang w:eastAsia="ja-JP"/>
              </w:rPr>
              <w:object w:dxaOrig="2040" w:dyaOrig="440">
                <v:shape id="_x0000_i1050" type="#_x0000_t75" style="width:78pt;height:12pt" o:ole="">
                  <v:imagedata r:id="rId57" o:title=""/>
                </v:shape>
                <o:OLEObject Type="Embed" ProgID="Equation.DSMT4" ShapeID="_x0000_i1050" DrawAspect="Content" ObjectID="_1678902757" r:id="rId58"/>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v:shape id="_x0000_i1051" type="#_x0000_t75" style="width:204pt;height:12pt" o:ole="">
                  <v:imagedata r:id="rId10" o:title=""/>
                </v:shape>
                <o:OLEObject Type="Embed" ProgID="Equation.DSMT4" ShapeID="_x0000_i1051" DrawAspect="Content" ObjectID="_1678902758" r:id="rId59"/>
              </w:object>
            </w:r>
            <w:r w:rsidRPr="00A1115A">
              <w:rPr>
                <w:rFonts w:cs="Arial"/>
                <w:snapToGrid w:val="0"/>
                <w:lang w:eastAsia="ja-JP"/>
              </w:rPr>
              <w:t xml:space="preserve"> with the carrier frequency in the victim (higher) band in MHz </w:t>
            </w:r>
            <w:proofErr w:type="gramStart"/>
            <w:r w:rsidRPr="00A1115A">
              <w:rPr>
                <w:rFonts w:cs="Arial"/>
                <w:snapToGrid w:val="0"/>
                <w:lang w:eastAsia="ja-JP"/>
              </w:rPr>
              <w:t>and  the</w:t>
            </w:r>
            <w:proofErr w:type="gramEnd"/>
            <w:r w:rsidRPr="00A1115A">
              <w:rPr>
                <w:rFonts w:cs="Arial"/>
                <w:snapToGrid w:val="0"/>
                <w:lang w:eastAsia="ja-JP"/>
              </w:rPr>
              <w:t xml:space="preserve"> channel bandwidth configured in the low band</w:t>
            </w:r>
            <w:r w:rsidRPr="00A1115A">
              <w:rPr>
                <w:rFonts w:cs="Arial"/>
                <w:lang w:eastAsia="ja-JP"/>
              </w:rPr>
              <w:t>.</w:t>
            </w:r>
          </w:p>
          <w:p w:rsidR="000C7749" w:rsidRPr="00701983" w:rsidRDefault="000C7749" w:rsidP="000C7749">
            <w:pPr>
              <w:pStyle w:val="TAN"/>
              <w:rPr>
                <w:rFonts w:eastAsiaTheme="minorEastAsia"/>
                <w:highlight w:val="yellow"/>
                <w:lang w:eastAsia="zh-CN"/>
              </w:rPr>
            </w:pPr>
            <w:r w:rsidRPr="00701983">
              <w:rPr>
                <w:highlight w:val="yellow"/>
              </w:rPr>
              <w:t xml:space="preserve">NOTE </w:t>
            </w:r>
            <w:r w:rsidRPr="00701983">
              <w:rPr>
                <w:rFonts w:hint="eastAsia"/>
                <w:highlight w:val="yellow"/>
                <w:lang w:val="en-US" w:eastAsia="zh-CN"/>
              </w:rPr>
              <w:t>1</w:t>
            </w:r>
            <w:r>
              <w:rPr>
                <w:highlight w:val="yellow"/>
                <w:lang w:val="en-US" w:eastAsia="zh-CN"/>
              </w:rPr>
              <w:t>0</w:t>
            </w:r>
            <w:r w:rsidRPr="00701983">
              <w:rPr>
                <w:highlight w:val="yellow"/>
              </w:rPr>
              <w:t>:</w:t>
            </w:r>
            <w:r w:rsidRPr="00701983">
              <w:rPr>
                <w:highlight w:val="yellow"/>
              </w:rPr>
              <w:tab/>
              <w:t>The MSD requirements can be calculated by the equation</w:t>
            </w:r>
            <w:proofErr w:type="gramStart"/>
            <w:r w:rsidRPr="00701983">
              <w:rPr>
                <w:highlight w:val="yellow"/>
              </w:rPr>
              <w:t>:</w:t>
            </w:r>
            <w:r w:rsidRPr="00701983">
              <w:rPr>
                <w:rFonts w:eastAsiaTheme="minorEastAsia" w:hint="eastAsia"/>
                <w:highlight w:val="yellow"/>
                <w:lang w:eastAsia="zh-CN"/>
              </w:rPr>
              <w:t xml:space="preserve"> </w:t>
            </w:r>
            <w:proofErr w:type="gramEnd"/>
            <m:oMath>
              <m:r>
                <m:rPr>
                  <m:sty m:val="p"/>
                </m:rPr>
                <w:rPr>
                  <w:rFonts w:ascii="Cambria Math" w:hAnsi="Cambria Math"/>
                  <w:highlight w:val="yellow"/>
                </w:rPr>
                <m:t>MSD=10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sSup>
                    <m:sSupPr>
                      <m:ctrlPr>
                        <w:rPr>
                          <w:rFonts w:ascii="Cambria Math" w:hAnsi="Cambria Math"/>
                          <w:highlight w:val="yellow"/>
                        </w:rPr>
                      </m:ctrlPr>
                    </m:sSupPr>
                    <m:e>
                      <m:r>
                        <m:rPr>
                          <m:sty m:val="p"/>
                        </m:rPr>
                        <w:rPr>
                          <w:rFonts w:ascii="Cambria Math" w:hAnsi="Cambria Math"/>
                          <w:highlight w:val="yellow"/>
                        </w:rPr>
                        <m:t>10</m:t>
                      </m:r>
                    </m:e>
                    <m:sup>
                      <m:f>
                        <m:fPr>
                          <m:ctrlPr>
                            <w:rPr>
                              <w:rFonts w:ascii="Cambria Math" w:hAnsi="Cambria Math"/>
                              <w:i/>
                              <w:highlight w:val="yellow"/>
                            </w:rPr>
                          </m:ctrlPr>
                        </m:fPr>
                        <m:num>
                          <m:r>
                            <w:rPr>
                              <w:rFonts w:ascii="Cambria Math" w:hAnsi="Cambria Math"/>
                              <w:highlight w:val="yellow"/>
                            </w:rPr>
                            <m:t>-174</m:t>
                          </m:r>
                          <m:r>
                            <m:rPr>
                              <m:sty m:val="p"/>
                            </m:rPr>
                            <w:rPr>
                              <w:rFonts w:ascii="Cambria Math" w:hAnsi="Cambria Math"/>
                              <w:highlight w:val="yellow"/>
                            </w:rPr>
                            <m:t>+10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r>
                                <m:rPr>
                                  <m:sty m:val="p"/>
                                </m:rPr>
                                <w:rPr>
                                  <w:rFonts w:ascii="Cambria Math" w:hAnsi="Cambria Math"/>
                                  <w:highlight w:val="yellow"/>
                                </w:rPr>
                                <m:t>RxBW</m:t>
                              </m:r>
                            </m:e>
                          </m:d>
                          <m:r>
                            <m:rPr>
                              <m:sty m:val="p"/>
                            </m:rPr>
                            <w:rPr>
                              <w:rFonts w:ascii="Cambria Math" w:hAnsi="Cambria Math"/>
                              <w:highlight w:val="yellow"/>
                            </w:rPr>
                            <m:t>+NF</m:t>
                          </m:r>
                        </m:num>
                        <m:den>
                          <m:r>
                            <w:rPr>
                              <w:rFonts w:ascii="Cambria Math" w:hAnsi="Cambria Math"/>
                              <w:highlight w:val="yellow"/>
                            </w:rPr>
                            <m:t>10</m:t>
                          </m:r>
                        </m:den>
                      </m:f>
                    </m:sup>
                  </m:sSup>
                  <m:r>
                    <w:rPr>
                      <w:rFonts w:ascii="Cambria Math" w:hAnsi="Cambria Math" w:hint="eastAsia"/>
                      <w:highlight w:val="yellow"/>
                    </w:rPr>
                    <m:t>+</m:t>
                  </m:r>
                  <m:sSup>
                    <m:sSupPr>
                      <m:ctrlPr>
                        <w:rPr>
                          <w:rFonts w:ascii="Cambria Math" w:hAnsi="Cambria Math"/>
                          <w:highlight w:val="yellow"/>
                        </w:rPr>
                      </m:ctrlPr>
                    </m:sSupPr>
                    <m:e>
                      <m:r>
                        <m:rPr>
                          <m:sty m:val="p"/>
                        </m:rPr>
                        <w:rPr>
                          <w:rFonts w:ascii="Cambria Math" w:hAnsi="Cambria Math"/>
                          <w:highlight w:val="yellow"/>
                        </w:rPr>
                        <m:t>10</m:t>
                      </m:r>
                    </m:e>
                    <m:sup>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nt="eastAsia"/>
                                  <w:highlight w:val="yellow"/>
                                </w:rPr>
                                <m:t>P</m:t>
                              </m:r>
                            </m:e>
                            <m:sub>
                              <m:r>
                                <w:rPr>
                                  <w:rFonts w:ascii="Cambria Math" w:hAnsi="Cambria Math"/>
                                  <w:highlight w:val="yellow"/>
                                </w:rPr>
                                <m:t>I</m:t>
                              </m:r>
                            </m:sub>
                          </m:sSub>
                        </m:num>
                        <m:den>
                          <m:r>
                            <w:rPr>
                              <w:rFonts w:ascii="Cambria Math" w:hAnsi="Cambria Math"/>
                              <w:highlight w:val="yellow"/>
                            </w:rPr>
                            <m:t>10</m:t>
                          </m:r>
                        </m:den>
                      </m:f>
                    </m:sup>
                  </m:sSup>
                </m:e>
              </m:d>
              <m:r>
                <m:rPr>
                  <m:sty m:val="p"/>
                </m:rPr>
                <w:rPr>
                  <w:rFonts w:ascii="Cambria Math" w:hAnsi="Cambria Math"/>
                  <w:highlight w:val="yellow"/>
                </w:rPr>
                <m:t>–(-174+10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r>
                    <m:rPr>
                      <m:sty m:val="p"/>
                    </m:rPr>
                    <w:rPr>
                      <w:rFonts w:ascii="Cambria Math" w:hAnsi="Cambria Math"/>
                      <w:highlight w:val="yellow"/>
                    </w:rPr>
                    <m:t>RxBW</m:t>
                  </m:r>
                </m:e>
              </m:d>
              <m:r>
                <m:rPr>
                  <m:sty m:val="p"/>
                </m:rPr>
                <w:rPr>
                  <w:rFonts w:ascii="Cambria Math" w:hAnsi="Cambria Math"/>
                  <w:highlight w:val="yellow"/>
                </w:rPr>
                <m:t>+NF)</m:t>
              </m:r>
            </m:oMath>
            <w:r w:rsidRPr="00701983">
              <w:rPr>
                <w:rFonts w:eastAsiaTheme="minorEastAsia"/>
                <w:highlight w:val="yellow"/>
                <w:lang w:eastAsia="zh-CN"/>
              </w:rPr>
              <w:t>, where RxBW (Hz) = N</w:t>
            </w:r>
            <w:r w:rsidRPr="00701983">
              <w:rPr>
                <w:rFonts w:eastAsiaTheme="minorEastAsia"/>
                <w:highlight w:val="yellow"/>
                <w:vertAlign w:val="subscript"/>
                <w:lang w:eastAsia="zh-CN"/>
              </w:rPr>
              <w:t>RB</w:t>
            </w:r>
            <w:r w:rsidRPr="00701983">
              <w:rPr>
                <w:rFonts w:eastAsiaTheme="minorEastAsia"/>
                <w:highlight w:val="yellow"/>
                <w:lang w:eastAsia="zh-CN"/>
              </w:rPr>
              <w:t xml:space="preserve">*SCS*12 for the specific DL channel BW. And </w:t>
            </w:r>
            <w:r w:rsidRPr="00701983">
              <w:rPr>
                <w:rFonts w:eastAsiaTheme="minorEastAsia"/>
                <w:i/>
                <w:highlight w:val="yellow"/>
                <w:lang w:eastAsia="zh-CN"/>
              </w:rPr>
              <w:t>P</w:t>
            </w:r>
            <w:r w:rsidRPr="00701983">
              <w:rPr>
                <w:rFonts w:eastAsiaTheme="minorEastAsia"/>
                <w:i/>
                <w:highlight w:val="yellow"/>
                <w:vertAlign w:val="subscript"/>
                <w:lang w:eastAsia="zh-CN"/>
              </w:rPr>
              <w:t>I</w:t>
            </w:r>
            <w:r w:rsidRPr="00701983">
              <w:rPr>
                <w:rFonts w:eastAsiaTheme="minorEastAsia"/>
                <w:highlight w:val="yellow"/>
                <w:lang w:eastAsia="zh-CN"/>
              </w:rPr>
              <w:t xml:space="preserve"> (</w:t>
            </w:r>
            <w:proofErr w:type="spellStart"/>
            <w:r w:rsidRPr="00701983">
              <w:rPr>
                <w:rFonts w:eastAsiaTheme="minorEastAsia"/>
                <w:highlight w:val="yellow"/>
                <w:lang w:eastAsia="zh-CN"/>
              </w:rPr>
              <w:t>dBm</w:t>
            </w:r>
            <w:proofErr w:type="spellEnd"/>
            <w:r w:rsidRPr="00701983">
              <w:rPr>
                <w:rFonts w:eastAsiaTheme="minorEastAsia"/>
                <w:highlight w:val="yellow"/>
                <w:lang w:eastAsia="zh-CN"/>
              </w:rPr>
              <w:t>) is the interference level. NF is the Noise Figure of DL band.</w:t>
            </w:r>
          </w:p>
          <w:p w:rsidR="000C7749" w:rsidRPr="000C7749" w:rsidRDefault="000C7749" w:rsidP="000C7749">
            <w:pPr>
              <w:pStyle w:val="TAN"/>
              <w:rPr>
                <w:highlight w:val="yellow"/>
              </w:rPr>
            </w:pPr>
            <w:r w:rsidRPr="000C7749">
              <w:rPr>
                <w:highlight w:val="yellow"/>
              </w:rPr>
              <w:t>NOTE 11:</w:t>
            </w:r>
            <w:r w:rsidRPr="000C7749">
              <w:rPr>
                <w:highlight w:val="yellow"/>
              </w:rPr>
              <w:tab/>
              <w:t>15 kHz SCS is assumed for UL band.</w:t>
            </w:r>
          </w:p>
          <w:p w:rsidR="000C7749" w:rsidRPr="000C7749" w:rsidRDefault="000C7749" w:rsidP="000C7749">
            <w:pPr>
              <w:pStyle w:val="TAN"/>
              <w:rPr>
                <w:highlight w:val="yellow"/>
              </w:rPr>
            </w:pPr>
            <w:r w:rsidRPr="000C7749">
              <w:rPr>
                <w:highlight w:val="yellow"/>
              </w:rPr>
              <w:t>NOTE 12:</w:t>
            </w:r>
            <w:r w:rsidRPr="000C7749">
              <w:rPr>
                <w:highlight w:val="yellow"/>
              </w:rPr>
              <w:tab/>
              <w:t xml:space="preserve">The UL configuration applies regardless of the channel bandwidth of the low band  </w:t>
            </w:r>
          </w:p>
          <w:p w:rsidR="000C7749" w:rsidRDefault="000C7749" w:rsidP="000C7749">
            <w:pPr>
              <w:pStyle w:val="TAN"/>
            </w:pPr>
            <w:r w:rsidRPr="000C7749">
              <w:rPr>
                <w:highlight w:val="yellow"/>
              </w:rPr>
              <w:t>NOTE 13:</w:t>
            </w:r>
            <w:r w:rsidRPr="000C7749">
              <w:rPr>
                <w:highlight w:val="yellow"/>
              </w:rPr>
              <w:tab/>
              <w:t xml:space="preserve">Unless stated otherwise, UL resource blocks shall be </w:t>
            </w:r>
            <w:proofErr w:type="spellStart"/>
            <w:r w:rsidRPr="000C7749">
              <w:rPr>
                <w:highlight w:val="yellow"/>
              </w:rPr>
              <w:t>centered</w:t>
            </w:r>
            <w:proofErr w:type="spellEnd"/>
            <w:r w:rsidRPr="000C7749">
              <w:rPr>
                <w:highlight w:val="yellow"/>
              </w:rPr>
              <w:t xml:space="preserve"> within the transmission bandwidth configuration for the channel bandwidth.</w:t>
            </w:r>
          </w:p>
          <w:p w:rsidR="000C7749" w:rsidRPr="001C0CC4" w:rsidRDefault="000C7749" w:rsidP="000C7749">
            <w:pPr>
              <w:pStyle w:val="TAC"/>
              <w:jc w:val="left"/>
              <w:rPr>
                <w:lang w:val="en-US" w:eastAsia="zh-CN"/>
              </w:rPr>
            </w:pPr>
          </w:p>
        </w:tc>
      </w:tr>
    </w:tbl>
    <w:p w:rsidR="000C7749" w:rsidRDefault="000C7749" w:rsidP="00523587">
      <w:pPr>
        <w:rPr>
          <w:rFonts w:eastAsiaTheme="minorEastAsia"/>
          <w:b/>
          <w:lang w:eastAsia="zh-CN"/>
        </w:rPr>
      </w:pPr>
    </w:p>
    <w:p w:rsidR="000C7749" w:rsidRDefault="000C7749" w:rsidP="00523587">
      <w:pPr>
        <w:rPr>
          <w:rFonts w:eastAsiaTheme="minorEastAsia"/>
          <w:b/>
          <w:lang w:eastAsia="zh-CN"/>
        </w:rPr>
      </w:pPr>
    </w:p>
    <w:p w:rsidR="005F6C60" w:rsidRPr="001C0CC4" w:rsidRDefault="005F6C60" w:rsidP="005F6C60">
      <w:pPr>
        <w:pStyle w:val="TH"/>
        <w:rPr>
          <w:lang w:eastAsia="ja-JP"/>
        </w:rPr>
      </w:pPr>
      <w:r w:rsidRPr="001C0CC4">
        <w:rPr>
          <w:lang w:eastAsia="ja-JP"/>
        </w:rPr>
        <w:lastRenderedPageBreak/>
        <w:t xml:space="preserve">Table </w:t>
      </w:r>
      <w:r>
        <w:rPr>
          <w:lang w:eastAsia="ja-JP"/>
        </w:rPr>
        <w:t>5</w:t>
      </w:r>
      <w:r w:rsidRPr="001C0CC4">
        <w:rPr>
          <w:lang w:eastAsia="ja-JP"/>
        </w:rPr>
        <w:t xml:space="preserve">: </w:t>
      </w:r>
      <w:r>
        <w:rPr>
          <w:lang w:eastAsia="ja-JP"/>
        </w:rPr>
        <w:t>R</w:t>
      </w:r>
      <w:r w:rsidRPr="001C0CC4">
        <w:rPr>
          <w:lang w:eastAsia="ja-JP"/>
        </w:rPr>
        <w:t xml:space="preserve">eference sensitivity exceptions due to </w:t>
      </w:r>
      <w:r>
        <w:rPr>
          <w:lang w:eastAsia="ja-JP"/>
        </w:rPr>
        <w:t>cross</w:t>
      </w:r>
      <w:r w:rsidRPr="001C0CC4">
        <w:rPr>
          <w:lang w:eastAsia="ja-JP"/>
        </w:rPr>
        <w:t xml:space="preserve"> </w:t>
      </w:r>
      <w:r>
        <w:rPr>
          <w:lang w:eastAsia="ja-JP"/>
        </w:rPr>
        <w:t>band</w:t>
      </w:r>
      <w:r w:rsidRPr="001C0CC4">
        <w:rPr>
          <w:lang w:eastAsia="ja-JP"/>
        </w:rPr>
        <w:t xml:space="preserve"> </w:t>
      </w:r>
      <w:r>
        <w:rPr>
          <w:lang w:eastAsia="ja-JP"/>
        </w:rPr>
        <w:t>isolation for SUL operation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7"/>
        <w:gridCol w:w="2130"/>
        <w:gridCol w:w="1784"/>
        <w:gridCol w:w="1840"/>
        <w:gridCol w:w="1840"/>
      </w:tblGrid>
      <w:tr w:rsidR="005F6C60" w:rsidTr="004E6AD8">
        <w:trPr>
          <w:trHeight w:val="285"/>
          <w:jc w:val="center"/>
        </w:trPr>
        <w:tc>
          <w:tcPr>
            <w:tcW w:w="1058" w:type="pct"/>
            <w:vMerge w:val="restart"/>
            <w:vAlign w:val="center"/>
          </w:tcPr>
          <w:p w:rsidR="005F6C60" w:rsidRDefault="005F6C60" w:rsidP="004E6AD8">
            <w:pPr>
              <w:pStyle w:val="TAH"/>
              <w:rPr>
                <w:lang w:eastAsia="ja-JP"/>
              </w:rPr>
            </w:pPr>
            <w:r>
              <w:rPr>
                <w:lang w:eastAsia="ja-JP"/>
              </w:rPr>
              <w:t>UL band</w:t>
            </w:r>
          </w:p>
        </w:tc>
        <w:tc>
          <w:tcPr>
            <w:tcW w:w="1106" w:type="pct"/>
            <w:vMerge w:val="restart"/>
            <w:vAlign w:val="center"/>
          </w:tcPr>
          <w:p w:rsidR="005F6C60" w:rsidRDefault="005F6C60" w:rsidP="004E6AD8">
            <w:pPr>
              <w:pStyle w:val="TAH"/>
              <w:rPr>
                <w:lang w:eastAsia="ja-JP"/>
              </w:rPr>
            </w:pPr>
            <w:r>
              <w:rPr>
                <w:lang w:eastAsia="ja-JP"/>
              </w:rPr>
              <w:t>DL band</w:t>
            </w:r>
          </w:p>
        </w:tc>
        <w:tc>
          <w:tcPr>
            <w:tcW w:w="926" w:type="pct"/>
          </w:tcPr>
          <w:p w:rsidR="005F6C60" w:rsidRPr="001D4D71" w:rsidRDefault="005F6C60" w:rsidP="004E6AD8">
            <w:pPr>
              <w:spacing w:after="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U</w:t>
            </w:r>
            <w:r>
              <w:rPr>
                <w:rFonts w:ascii="Arial" w:eastAsiaTheme="minorEastAsia" w:hAnsi="Arial" w:cs="Arial"/>
                <w:b/>
                <w:bCs/>
                <w:sz w:val="18"/>
                <w:szCs w:val="18"/>
                <w:lang w:eastAsia="zh-CN"/>
              </w:rPr>
              <w:t>L band RB allocation</w:t>
            </w:r>
          </w:p>
        </w:tc>
        <w:tc>
          <w:tcPr>
            <w:tcW w:w="955" w:type="pct"/>
          </w:tcPr>
          <w:p w:rsidR="005F6C60" w:rsidRPr="00D65193" w:rsidRDefault="005F6C60" w:rsidP="004E6AD8">
            <w:pPr>
              <w:spacing w:after="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w:t>
            </w:r>
            <w:r>
              <w:rPr>
                <w:rFonts w:ascii="Arial" w:eastAsiaTheme="minorEastAsia" w:hAnsi="Arial" w:cs="Arial"/>
                <w:b/>
                <w:bCs/>
                <w:sz w:val="18"/>
                <w:szCs w:val="18"/>
                <w:lang w:eastAsia="zh-CN"/>
              </w:rPr>
              <w:t>CS of UL band</w:t>
            </w:r>
          </w:p>
        </w:tc>
        <w:tc>
          <w:tcPr>
            <w:tcW w:w="955" w:type="pct"/>
            <w:vAlign w:val="center"/>
          </w:tcPr>
          <w:p w:rsidR="005F6C60" w:rsidRPr="001C0CC4" w:rsidRDefault="005F6C60" w:rsidP="004E6AD8">
            <w:pPr>
              <w:spacing w:after="0"/>
              <w:jc w:val="center"/>
              <w:rPr>
                <w:rFonts w:ascii="Arial" w:hAnsi="Arial" w:cs="Arial"/>
                <w:b/>
                <w:bCs/>
                <w:sz w:val="18"/>
                <w:szCs w:val="18"/>
              </w:rPr>
            </w:pPr>
            <w:r>
              <w:rPr>
                <w:rFonts w:ascii="Arial" w:hAnsi="Arial" w:cs="Arial"/>
                <w:b/>
                <w:bCs/>
                <w:sz w:val="18"/>
                <w:szCs w:val="18"/>
              </w:rPr>
              <w:t>MSD value</w:t>
            </w:r>
          </w:p>
        </w:tc>
      </w:tr>
      <w:tr w:rsidR="005F6C60" w:rsidTr="004E6AD8">
        <w:trPr>
          <w:trHeight w:val="285"/>
          <w:jc w:val="center"/>
        </w:trPr>
        <w:tc>
          <w:tcPr>
            <w:tcW w:w="1058" w:type="pct"/>
            <w:vMerge/>
          </w:tcPr>
          <w:p w:rsidR="005F6C60" w:rsidRDefault="005F6C60" w:rsidP="004E6AD8">
            <w:pPr>
              <w:pStyle w:val="TAH"/>
              <w:rPr>
                <w:lang w:eastAsia="ja-JP"/>
              </w:rPr>
            </w:pPr>
          </w:p>
        </w:tc>
        <w:tc>
          <w:tcPr>
            <w:tcW w:w="1106" w:type="pct"/>
            <w:vMerge/>
          </w:tcPr>
          <w:p w:rsidR="005F6C60" w:rsidRDefault="005F6C60" w:rsidP="004E6AD8">
            <w:pPr>
              <w:pStyle w:val="TAH"/>
              <w:rPr>
                <w:lang w:eastAsia="ja-JP"/>
              </w:rPr>
            </w:pPr>
          </w:p>
        </w:tc>
        <w:tc>
          <w:tcPr>
            <w:tcW w:w="926" w:type="pct"/>
            <w:vAlign w:val="center"/>
          </w:tcPr>
          <w:p w:rsidR="005F6C60" w:rsidRPr="00D65193" w:rsidRDefault="005F6C60" w:rsidP="004E6AD8">
            <w:pPr>
              <w:spacing w:after="0"/>
              <w:jc w:val="center"/>
              <w:rPr>
                <w:rFonts w:ascii="Arial" w:eastAsiaTheme="minorEastAsia" w:hAnsi="Arial" w:cs="Arial"/>
                <w:b/>
                <w:bCs/>
                <w:sz w:val="18"/>
                <w:szCs w:val="18"/>
                <w:lang w:eastAsia="zh-CN"/>
              </w:rPr>
            </w:pPr>
            <w:r w:rsidRPr="00D65193">
              <w:rPr>
                <w:rFonts w:eastAsiaTheme="minorEastAsia" w:hint="eastAsia"/>
                <w:b/>
                <w:lang w:eastAsia="zh-CN"/>
              </w:rPr>
              <w:t>n</w:t>
            </w:r>
            <w:r w:rsidRPr="00D65193">
              <w:rPr>
                <w:rFonts w:eastAsiaTheme="minorEastAsia"/>
                <w:b/>
                <w:lang w:eastAsia="zh-CN"/>
              </w:rPr>
              <w:t>umber of RB</w:t>
            </w:r>
          </w:p>
        </w:tc>
        <w:tc>
          <w:tcPr>
            <w:tcW w:w="955" w:type="pct"/>
            <w:vAlign w:val="center"/>
          </w:tcPr>
          <w:p w:rsidR="005F6C60" w:rsidRPr="00D65193" w:rsidRDefault="005F6C60" w:rsidP="004E6AD8">
            <w:pPr>
              <w:spacing w:after="0"/>
              <w:jc w:val="center"/>
              <w:rPr>
                <w:rFonts w:ascii="Arial" w:eastAsiaTheme="minorEastAsia" w:hAnsi="Arial" w:cs="Arial"/>
                <w:b/>
                <w:bCs/>
                <w:sz w:val="18"/>
                <w:szCs w:val="18"/>
                <w:lang w:eastAsia="zh-CN"/>
              </w:rPr>
            </w:pPr>
            <w:r w:rsidRPr="00D65193">
              <w:rPr>
                <w:rFonts w:ascii="Arial" w:eastAsiaTheme="minorEastAsia" w:hAnsi="Arial" w:cs="Arial"/>
                <w:b/>
                <w:bCs/>
                <w:sz w:val="18"/>
                <w:szCs w:val="18"/>
                <w:lang w:eastAsia="zh-CN"/>
              </w:rPr>
              <w:t>kHz</w:t>
            </w:r>
          </w:p>
        </w:tc>
        <w:tc>
          <w:tcPr>
            <w:tcW w:w="955" w:type="pct"/>
            <w:vAlign w:val="center"/>
          </w:tcPr>
          <w:p w:rsidR="005F6C60" w:rsidRPr="00D65193" w:rsidRDefault="005F6C60" w:rsidP="004E6AD8">
            <w:pPr>
              <w:spacing w:after="0"/>
              <w:jc w:val="center"/>
              <w:rPr>
                <w:rFonts w:ascii="Arial" w:eastAsiaTheme="minorEastAsia" w:hAnsi="Arial" w:cs="Arial"/>
                <w:b/>
                <w:bCs/>
                <w:sz w:val="18"/>
                <w:szCs w:val="18"/>
                <w:lang w:eastAsia="zh-CN"/>
              </w:rPr>
            </w:pPr>
            <w:r w:rsidRPr="00D65193">
              <w:rPr>
                <w:rFonts w:ascii="Arial" w:eastAsiaTheme="minorEastAsia" w:hAnsi="Arial" w:cs="Arial" w:hint="eastAsia"/>
                <w:b/>
                <w:bCs/>
                <w:sz w:val="18"/>
                <w:szCs w:val="18"/>
                <w:lang w:eastAsia="zh-CN"/>
              </w:rPr>
              <w:t>d</w:t>
            </w:r>
            <w:r w:rsidRPr="00D65193">
              <w:rPr>
                <w:rFonts w:ascii="Arial" w:eastAsiaTheme="minorEastAsia" w:hAnsi="Arial" w:cs="Arial"/>
                <w:b/>
                <w:bCs/>
                <w:sz w:val="18"/>
                <w:szCs w:val="18"/>
                <w:lang w:eastAsia="zh-CN"/>
              </w:rPr>
              <w:t>B</w:t>
            </w:r>
          </w:p>
        </w:tc>
      </w:tr>
      <w:tr w:rsidR="005F6C60" w:rsidTr="004E6AD8">
        <w:trPr>
          <w:trHeight w:val="251"/>
          <w:jc w:val="center"/>
        </w:trPr>
        <w:tc>
          <w:tcPr>
            <w:tcW w:w="1058" w:type="pct"/>
            <w:vAlign w:val="center"/>
          </w:tcPr>
          <w:p w:rsidR="005F6C60" w:rsidRDefault="005F6C60" w:rsidP="005F6C60">
            <w:pPr>
              <w:pStyle w:val="TAC"/>
              <w:rPr>
                <w:lang w:val="en-US" w:eastAsia="zh-CN"/>
              </w:rPr>
            </w:pPr>
            <w:r>
              <w:rPr>
                <w:rFonts w:hint="eastAsia"/>
                <w:lang w:val="en-US" w:eastAsia="zh-CN"/>
              </w:rPr>
              <w:t>n</w:t>
            </w:r>
            <w:r>
              <w:rPr>
                <w:lang w:val="en-US" w:eastAsia="zh-CN"/>
              </w:rPr>
              <w:t>80</w:t>
            </w:r>
          </w:p>
        </w:tc>
        <w:tc>
          <w:tcPr>
            <w:tcW w:w="1106" w:type="pct"/>
            <w:vAlign w:val="center"/>
          </w:tcPr>
          <w:p w:rsidR="005F6C60" w:rsidRDefault="005F6C60" w:rsidP="005F6C60">
            <w:pPr>
              <w:pStyle w:val="TAC"/>
              <w:rPr>
                <w:lang w:val="en-US" w:eastAsia="zh-CN"/>
              </w:rPr>
            </w:pPr>
            <w:r>
              <w:rPr>
                <w:rFonts w:hint="eastAsia"/>
                <w:lang w:val="en-US" w:eastAsia="zh-CN"/>
              </w:rPr>
              <w:t>n</w:t>
            </w:r>
            <w:r>
              <w:rPr>
                <w:lang w:val="en-US" w:eastAsia="zh-CN"/>
              </w:rPr>
              <w:t>41</w:t>
            </w:r>
          </w:p>
        </w:tc>
        <w:tc>
          <w:tcPr>
            <w:tcW w:w="926" w:type="pct"/>
            <w:vAlign w:val="center"/>
          </w:tcPr>
          <w:p w:rsidR="005F6C60" w:rsidRPr="00D65193" w:rsidRDefault="005F6C60" w:rsidP="004E6AD8">
            <w:pPr>
              <w:pStyle w:val="TAC"/>
              <w:rPr>
                <w:rFonts w:eastAsiaTheme="minorEastAsia"/>
                <w:lang w:eastAsia="zh-CN"/>
              </w:rPr>
            </w:pPr>
            <w:r>
              <w:rPr>
                <w:rFonts w:eastAsiaTheme="minorEastAsia"/>
                <w:lang w:eastAsia="zh-CN"/>
              </w:rPr>
              <w:t>50</w:t>
            </w:r>
          </w:p>
        </w:tc>
        <w:tc>
          <w:tcPr>
            <w:tcW w:w="955" w:type="pct"/>
            <w:vAlign w:val="center"/>
          </w:tcPr>
          <w:p w:rsidR="005F6C60" w:rsidRPr="00D65193" w:rsidRDefault="005F6C60" w:rsidP="004E6AD8">
            <w:pPr>
              <w:pStyle w:val="TAC"/>
              <w:rPr>
                <w:rFonts w:eastAsiaTheme="minorEastAsia"/>
                <w:lang w:eastAsia="zh-CN"/>
              </w:rPr>
            </w:pPr>
            <w:r w:rsidRPr="00D65193">
              <w:rPr>
                <w:rFonts w:eastAsiaTheme="minorEastAsia" w:hint="eastAsia"/>
                <w:lang w:eastAsia="zh-CN"/>
              </w:rPr>
              <w:t>1</w:t>
            </w:r>
            <w:r w:rsidRPr="00D65193">
              <w:rPr>
                <w:rFonts w:eastAsiaTheme="minorEastAsia"/>
                <w:lang w:eastAsia="zh-CN"/>
              </w:rPr>
              <w:t>5</w:t>
            </w:r>
          </w:p>
        </w:tc>
        <w:tc>
          <w:tcPr>
            <w:tcW w:w="955" w:type="pct"/>
            <w:vAlign w:val="center"/>
          </w:tcPr>
          <w:p w:rsidR="005F6C60" w:rsidRPr="00D65193" w:rsidRDefault="005F6C60" w:rsidP="004E6AD8">
            <w:pPr>
              <w:pStyle w:val="TAC"/>
              <w:rPr>
                <w:rFonts w:eastAsiaTheme="minorEastAsia"/>
                <w:lang w:eastAsia="zh-CN"/>
              </w:rPr>
            </w:pPr>
            <w:r>
              <w:rPr>
                <w:rFonts w:eastAsiaTheme="minorEastAsia"/>
                <w:lang w:eastAsia="zh-CN"/>
              </w:rPr>
              <w:t>4.3</w:t>
            </w:r>
          </w:p>
        </w:tc>
      </w:tr>
      <w:tr w:rsidR="005F6C60" w:rsidTr="004E6AD8">
        <w:trPr>
          <w:trHeight w:val="285"/>
          <w:jc w:val="center"/>
        </w:trPr>
        <w:tc>
          <w:tcPr>
            <w:tcW w:w="1058" w:type="pct"/>
            <w:vAlign w:val="center"/>
          </w:tcPr>
          <w:p w:rsidR="005F6C60" w:rsidRDefault="005F6C60" w:rsidP="005F6C60">
            <w:pPr>
              <w:pStyle w:val="TAC"/>
              <w:rPr>
                <w:lang w:val="en-US" w:eastAsia="zh-CN"/>
              </w:rPr>
            </w:pPr>
            <w:r>
              <w:rPr>
                <w:lang w:val="en-US" w:eastAsia="zh-CN"/>
              </w:rPr>
              <w:t>n95</w:t>
            </w:r>
          </w:p>
        </w:tc>
        <w:tc>
          <w:tcPr>
            <w:tcW w:w="1106" w:type="pct"/>
            <w:vAlign w:val="center"/>
          </w:tcPr>
          <w:p w:rsidR="005F6C60" w:rsidRDefault="005F6C60" w:rsidP="004E6AD8">
            <w:pPr>
              <w:pStyle w:val="TAC"/>
              <w:rPr>
                <w:lang w:val="en-US" w:eastAsia="zh-CN"/>
              </w:rPr>
            </w:pPr>
            <w:r>
              <w:rPr>
                <w:lang w:val="en-US" w:eastAsia="zh-CN"/>
              </w:rPr>
              <w:t>n41</w:t>
            </w:r>
          </w:p>
        </w:tc>
        <w:tc>
          <w:tcPr>
            <w:tcW w:w="926" w:type="pct"/>
            <w:vAlign w:val="center"/>
          </w:tcPr>
          <w:p w:rsidR="005F6C60" w:rsidRDefault="005F6C60" w:rsidP="004E6AD8">
            <w:pPr>
              <w:pStyle w:val="TAC"/>
              <w:rPr>
                <w:lang w:eastAsia="ja-JP"/>
              </w:rPr>
            </w:pPr>
            <w:r>
              <w:t>75</w:t>
            </w:r>
          </w:p>
        </w:tc>
        <w:tc>
          <w:tcPr>
            <w:tcW w:w="955" w:type="pct"/>
            <w:vAlign w:val="center"/>
          </w:tcPr>
          <w:p w:rsidR="005F6C60" w:rsidRPr="00D65193" w:rsidRDefault="005F6C60" w:rsidP="004E6AD8">
            <w:pPr>
              <w:pStyle w:val="TAC"/>
              <w:rPr>
                <w:rFonts w:eastAsiaTheme="minorEastAsia"/>
                <w:lang w:eastAsia="zh-CN"/>
              </w:rPr>
            </w:pPr>
            <w:r>
              <w:rPr>
                <w:rFonts w:eastAsiaTheme="minorEastAsia"/>
                <w:lang w:eastAsia="zh-CN"/>
              </w:rPr>
              <w:t>15</w:t>
            </w:r>
          </w:p>
        </w:tc>
        <w:tc>
          <w:tcPr>
            <w:tcW w:w="955" w:type="pct"/>
            <w:vAlign w:val="center"/>
          </w:tcPr>
          <w:p w:rsidR="005F6C60" w:rsidRDefault="005F6C60" w:rsidP="004E6AD8">
            <w:pPr>
              <w:pStyle w:val="TAC"/>
              <w:rPr>
                <w:lang w:eastAsia="ja-JP"/>
              </w:rPr>
            </w:pPr>
            <w:r>
              <w:rPr>
                <w:rFonts w:eastAsiaTheme="minorEastAsia"/>
                <w:lang w:eastAsia="zh-CN"/>
              </w:rPr>
              <w:t>6.1</w:t>
            </w:r>
          </w:p>
        </w:tc>
      </w:tr>
      <w:tr w:rsidR="005F6C60" w:rsidTr="004E6AD8">
        <w:trPr>
          <w:trHeight w:val="285"/>
          <w:jc w:val="center"/>
        </w:trPr>
        <w:tc>
          <w:tcPr>
            <w:tcW w:w="5000" w:type="pct"/>
            <w:gridSpan w:val="5"/>
            <w:vAlign w:val="center"/>
          </w:tcPr>
          <w:p w:rsidR="005F6C60" w:rsidRDefault="005F6C60" w:rsidP="005F6C60">
            <w:pPr>
              <w:pStyle w:val="TAN"/>
              <w:rPr>
                <w:lang w:eastAsia="zh-CN"/>
              </w:rPr>
            </w:pPr>
            <w:r w:rsidRPr="00A1115A">
              <w:t>NOTE 1:</w:t>
            </w:r>
            <w:r w:rsidRPr="00A1115A">
              <w:tab/>
            </w:r>
            <w:r w:rsidRPr="00A1115A">
              <w:rPr>
                <w:rFonts w:hint="eastAsia"/>
                <w:lang w:val="en-US" w:eastAsia="zh-CN"/>
              </w:rPr>
              <w:t xml:space="preserve">The B41 requirements are modified by -0.5dB when </w:t>
            </w:r>
            <w:r w:rsidRPr="00A1115A">
              <w:t xml:space="preserve">carrier frequency of the assigned E-UTRA channel bandwidth is within </w:t>
            </w:r>
            <w:r w:rsidRPr="00A1115A">
              <w:rPr>
                <w:rFonts w:hint="eastAsia"/>
              </w:rPr>
              <w:t>2</w:t>
            </w:r>
            <w:r w:rsidRPr="00A1115A">
              <w:rPr>
                <w:rFonts w:hint="eastAsia"/>
                <w:lang w:eastAsia="zh-CN"/>
              </w:rPr>
              <w:t>515</w:t>
            </w:r>
            <w:r w:rsidRPr="00A1115A">
              <w:rPr>
                <w:lang w:eastAsia="zh-CN"/>
              </w:rPr>
              <w:t xml:space="preserve"> </w:t>
            </w:r>
            <w:r w:rsidRPr="00A1115A">
              <w:t xml:space="preserve">– </w:t>
            </w:r>
            <w:r w:rsidRPr="00A1115A">
              <w:rPr>
                <w:rFonts w:hint="eastAsia"/>
              </w:rPr>
              <w:t>2</w:t>
            </w:r>
            <w:r w:rsidRPr="00A1115A">
              <w:rPr>
                <w:rFonts w:hint="eastAsia"/>
                <w:lang w:eastAsia="zh-CN"/>
              </w:rPr>
              <w:t>690</w:t>
            </w:r>
            <w:r w:rsidRPr="00A1115A">
              <w:rPr>
                <w:lang w:eastAsia="zh-CN"/>
              </w:rPr>
              <w:t> </w:t>
            </w:r>
            <w:proofErr w:type="spellStart"/>
            <w:r w:rsidRPr="00A1115A">
              <w:t>MHz</w:t>
            </w:r>
            <w:r w:rsidRPr="00A1115A">
              <w:rPr>
                <w:rFonts w:hint="eastAsia"/>
                <w:lang w:eastAsia="zh-CN"/>
              </w:rPr>
              <w:t>.</w:t>
            </w:r>
            <w:proofErr w:type="spellEnd"/>
          </w:p>
          <w:p w:rsidR="005F6C60" w:rsidRDefault="005F6C60" w:rsidP="005F6C60">
            <w:pPr>
              <w:pStyle w:val="TAN"/>
              <w:rPr>
                <w:rFonts w:eastAsiaTheme="minorEastAsia"/>
                <w:lang w:eastAsia="zh-CN"/>
              </w:rPr>
            </w:pPr>
            <w:r w:rsidRPr="00A1115A">
              <w:t>NOTE</w:t>
            </w:r>
            <w:r>
              <w:t xml:space="preserve"> 2</w:t>
            </w:r>
            <w:r w:rsidRPr="00A1115A">
              <w:t>:</w:t>
            </w:r>
            <w:r w:rsidRPr="00A1115A">
              <w:tab/>
              <w:t>15</w:t>
            </w:r>
            <w:r w:rsidRPr="00A1115A">
              <w:rPr>
                <w:lang w:val="en-US"/>
              </w:rPr>
              <w:t> </w:t>
            </w:r>
            <w:r w:rsidRPr="00A1115A">
              <w:t>kHz SCS is assumed for UL band.</w:t>
            </w:r>
          </w:p>
        </w:tc>
      </w:tr>
    </w:tbl>
    <w:p w:rsidR="000C7749" w:rsidRDefault="000C7749" w:rsidP="00523587">
      <w:pPr>
        <w:rPr>
          <w:rFonts w:eastAsiaTheme="minorEastAsia"/>
          <w:b/>
          <w:lang w:eastAsia="zh-CN"/>
        </w:rPr>
      </w:pPr>
    </w:p>
    <w:p w:rsidR="00327133" w:rsidRPr="005F6C60" w:rsidRDefault="005F6C60" w:rsidP="00523587">
      <w:pPr>
        <w:rPr>
          <w:rFonts w:eastAsiaTheme="minorEastAsia"/>
          <w:lang w:eastAsia="zh-CN"/>
        </w:rPr>
      </w:pPr>
      <w:r>
        <w:rPr>
          <w:rFonts w:eastAsiaTheme="minorEastAsia"/>
          <w:b/>
          <w:lang w:eastAsia="zh-CN"/>
        </w:rPr>
        <w:t>Proposal</w:t>
      </w:r>
      <w:r w:rsidRPr="000453FA">
        <w:rPr>
          <w:rFonts w:eastAsiaTheme="minorEastAsia"/>
          <w:b/>
          <w:lang w:eastAsia="zh-CN"/>
        </w:rPr>
        <w:t xml:space="preserve"> </w:t>
      </w:r>
      <w:r w:rsidR="00401822">
        <w:rPr>
          <w:rFonts w:eastAsiaTheme="minorEastAsia"/>
          <w:b/>
          <w:lang w:eastAsia="zh-CN"/>
        </w:rPr>
        <w:t>5</w:t>
      </w:r>
      <w:r w:rsidRPr="000453FA">
        <w:rPr>
          <w:rFonts w:eastAsiaTheme="minorEastAsia"/>
          <w:b/>
          <w:lang w:eastAsia="zh-CN"/>
        </w:rPr>
        <w:t>:</w:t>
      </w:r>
      <w:r>
        <w:rPr>
          <w:rFonts w:eastAsiaTheme="minorEastAsia"/>
          <w:b/>
          <w:lang w:eastAsia="zh-CN"/>
        </w:rPr>
        <w:t xml:space="preserve"> It’s proposed to reconstruct the MSD requirements based on the table 4 and table 5 for the SUL exceptions due to UL harmonic and cross band isolation.</w:t>
      </w:r>
    </w:p>
    <w:p w:rsidR="006B0ADD" w:rsidRDefault="009729FE" w:rsidP="009729FE">
      <w:pPr>
        <w:pStyle w:val="1"/>
      </w:pPr>
      <w:r>
        <w:t>Conclusion</w:t>
      </w:r>
    </w:p>
    <w:p w:rsidR="009729FE" w:rsidRDefault="009729FE" w:rsidP="00523587">
      <w:pPr>
        <w:rPr>
          <w:rFonts w:eastAsiaTheme="minorEastAsia"/>
          <w:b/>
          <w:lang w:eastAsia="zh-CN"/>
        </w:rPr>
      </w:pPr>
      <w:r w:rsidRPr="009729FE">
        <w:rPr>
          <w:rFonts w:eastAsiaTheme="minorEastAsia" w:hint="eastAsia"/>
          <w:lang w:eastAsia="zh-CN"/>
        </w:rPr>
        <w:t>B</w:t>
      </w:r>
      <w:r w:rsidRPr="009729FE">
        <w:rPr>
          <w:rFonts w:eastAsiaTheme="minorEastAsia"/>
          <w:lang w:eastAsia="zh-CN"/>
        </w:rPr>
        <w:t>ased on the analysis and discussion, the proposal and observations are shown below.</w:t>
      </w:r>
    </w:p>
    <w:p w:rsidR="009729FE" w:rsidRDefault="00F079E9" w:rsidP="00523587">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1: </w:t>
      </w:r>
      <w:r>
        <w:rPr>
          <w:rFonts w:eastAsiaTheme="minorEastAsia"/>
          <w:b/>
          <w:lang w:eastAsia="zh-CN"/>
        </w:rPr>
        <w:t>A</w:t>
      </w:r>
      <w:r w:rsidRPr="00F80461">
        <w:rPr>
          <w:rFonts w:eastAsiaTheme="minorEastAsia"/>
          <w:b/>
          <w:lang w:eastAsia="zh-CN"/>
        </w:rPr>
        <w:t>s the channel bandwidths are increasing</w:t>
      </w:r>
      <w:r>
        <w:rPr>
          <w:rFonts w:eastAsiaTheme="minorEastAsia"/>
          <w:b/>
          <w:lang w:eastAsia="zh-CN"/>
        </w:rPr>
        <w:t>, it’s necessary to simplify the MSD exception tables in TS 38.101-1</w:t>
      </w:r>
      <w:r w:rsidRPr="005510BA">
        <w:rPr>
          <w:rFonts w:eastAsiaTheme="minorEastAsia"/>
          <w:b/>
          <w:lang w:eastAsia="zh-CN"/>
        </w:rPr>
        <w:t>.</w:t>
      </w:r>
    </w:p>
    <w:p w:rsidR="00F079E9" w:rsidRDefault="00F079E9" w:rsidP="00F079E9">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w:t>
      </w:r>
      <w:r>
        <w:rPr>
          <w:rFonts w:eastAsiaTheme="minorEastAsia"/>
          <w:b/>
          <w:lang w:eastAsia="zh-CN"/>
        </w:rPr>
        <w:t xml:space="preserve"> Generally, RAN4 use the </w:t>
      </w:r>
      <w:r w:rsidRPr="002A5BAB">
        <w:rPr>
          <w:rFonts w:eastAsiaTheme="minorEastAsia"/>
          <w:b/>
          <w:lang w:eastAsia="zh-CN"/>
        </w:rPr>
        <w:t>minimum channel bandwidth of victim bands</w:t>
      </w:r>
      <w:r>
        <w:rPr>
          <w:rFonts w:eastAsiaTheme="minorEastAsia"/>
          <w:b/>
          <w:lang w:eastAsia="zh-CN"/>
        </w:rPr>
        <w:t xml:space="preserve"> to evaluate the MSD value and derive values of other channel bandwidth.</w:t>
      </w:r>
    </w:p>
    <w:p w:rsidR="00F079E9" w:rsidRDefault="00F079E9" w:rsidP="00F079E9">
      <w:pPr>
        <w:rPr>
          <w:rFonts w:eastAsiaTheme="minorEastAsia"/>
          <w:b/>
          <w:lang w:eastAsia="zh-CN"/>
        </w:rPr>
      </w:pPr>
      <w:r>
        <w:rPr>
          <w:rFonts w:eastAsiaTheme="minorEastAsia"/>
          <w:b/>
          <w:lang w:eastAsia="zh-CN"/>
        </w:rPr>
        <w:t>Observation 3: Currently, there is a strong demand to use unified derivation method to fill up the missing MSD requirements.</w:t>
      </w:r>
    </w:p>
    <w:p w:rsidR="00401822" w:rsidRDefault="00401822" w:rsidP="00401822">
      <w:pPr>
        <w:rPr>
          <w:rFonts w:eastAsiaTheme="minorEastAsia"/>
          <w:lang w:eastAsia="zh-CN"/>
        </w:rPr>
      </w:pPr>
      <w:r>
        <w:rPr>
          <w:rFonts w:eastAsiaTheme="minorEastAsia"/>
          <w:b/>
          <w:lang w:eastAsia="zh-CN"/>
        </w:rPr>
        <w:t>Proposal</w:t>
      </w:r>
      <w:r w:rsidRPr="00756115">
        <w:rPr>
          <w:rFonts w:eastAsiaTheme="minorEastAsia"/>
          <w:b/>
          <w:lang w:eastAsia="zh-CN"/>
        </w:rPr>
        <w:t xml:space="preserve"> </w:t>
      </w:r>
      <w:r>
        <w:rPr>
          <w:rFonts w:eastAsiaTheme="minorEastAsia"/>
          <w:b/>
          <w:lang w:eastAsia="zh-CN"/>
        </w:rPr>
        <w:t>1</w:t>
      </w:r>
      <w:r w:rsidRPr="00756115">
        <w:rPr>
          <w:rFonts w:eastAsiaTheme="minorEastAsia"/>
          <w:b/>
          <w:lang w:eastAsia="zh-CN"/>
        </w:rPr>
        <w:t>:</w:t>
      </w:r>
      <w:r>
        <w:rPr>
          <w:rFonts w:eastAsiaTheme="minorEastAsia"/>
          <w:b/>
          <w:lang w:eastAsia="zh-CN"/>
        </w:rPr>
        <w:t xml:space="preserve"> RAN4 should further clarify and accurately record the calculation method described in WF [5]. It’s helpful to derive MSD values (due to harmonic interference) using the consistent method once new channel bandwidths are introduced in the future.</w:t>
      </w:r>
    </w:p>
    <w:p w:rsidR="00F079E9" w:rsidRDefault="00F079E9" w:rsidP="00523587">
      <w:pPr>
        <w:rPr>
          <w:rFonts w:eastAsiaTheme="minorEastAsia"/>
          <w:b/>
          <w:lang w:eastAsia="zh-CN"/>
        </w:rPr>
      </w:pPr>
      <w:r>
        <w:rPr>
          <w:rFonts w:eastAsiaTheme="minorEastAsia"/>
          <w:b/>
          <w:lang w:eastAsia="zh-CN"/>
        </w:rPr>
        <w:t>Proposal</w:t>
      </w:r>
      <w:r w:rsidRPr="000453FA">
        <w:rPr>
          <w:rFonts w:eastAsiaTheme="minorEastAsia"/>
          <w:b/>
          <w:lang w:eastAsia="zh-CN"/>
        </w:rPr>
        <w:t xml:space="preserve"> </w:t>
      </w:r>
      <w:r w:rsidR="00401822">
        <w:rPr>
          <w:rFonts w:eastAsiaTheme="minorEastAsia"/>
          <w:b/>
          <w:lang w:eastAsia="zh-CN"/>
        </w:rPr>
        <w:t>2</w:t>
      </w:r>
      <w:r w:rsidRPr="000453FA">
        <w:rPr>
          <w:rFonts w:eastAsiaTheme="minorEastAsia"/>
          <w:b/>
          <w:lang w:eastAsia="zh-CN"/>
        </w:rPr>
        <w:t>:</w:t>
      </w:r>
      <w:r>
        <w:rPr>
          <w:rFonts w:eastAsiaTheme="minorEastAsia"/>
          <w:b/>
          <w:lang w:eastAsia="zh-CN"/>
        </w:rPr>
        <w:t xml:space="preserve"> The </w:t>
      </w:r>
      <w:r w:rsidRPr="000453FA">
        <w:rPr>
          <w:rFonts w:eastAsiaTheme="minorEastAsia"/>
          <w:b/>
          <w:lang w:eastAsia="zh-CN"/>
        </w:rPr>
        <w:t>equation-based representation without explicitly writing down the number for each channel bandwidth</w:t>
      </w:r>
      <w:r>
        <w:rPr>
          <w:rFonts w:eastAsiaTheme="minorEastAsia"/>
          <w:b/>
          <w:lang w:eastAsia="zh-CN"/>
        </w:rPr>
        <w:t xml:space="preserve"> can be used for the MSD exception tables due to harmonic interference and cross band isolation</w:t>
      </w:r>
      <w:r w:rsidRPr="000453FA">
        <w:rPr>
          <w:rFonts w:eastAsiaTheme="minorEastAsia"/>
          <w:b/>
          <w:lang w:eastAsia="zh-CN"/>
        </w:rPr>
        <w:t>.</w:t>
      </w:r>
    </w:p>
    <w:p w:rsidR="00F079E9" w:rsidRDefault="00F079E9" w:rsidP="00523587">
      <w:pPr>
        <w:rPr>
          <w:rFonts w:eastAsiaTheme="minorEastAsia"/>
          <w:b/>
          <w:lang w:eastAsia="zh-CN"/>
        </w:rPr>
      </w:pPr>
      <w:r>
        <w:rPr>
          <w:rFonts w:eastAsiaTheme="minorEastAsia"/>
          <w:b/>
          <w:lang w:eastAsia="zh-CN"/>
        </w:rPr>
        <w:t>Proposal</w:t>
      </w:r>
      <w:r w:rsidRPr="000453FA">
        <w:rPr>
          <w:rFonts w:eastAsiaTheme="minorEastAsia"/>
          <w:b/>
          <w:lang w:eastAsia="zh-CN"/>
        </w:rPr>
        <w:t xml:space="preserve"> </w:t>
      </w:r>
      <w:r w:rsidR="00401822">
        <w:rPr>
          <w:rFonts w:eastAsiaTheme="minorEastAsia"/>
          <w:b/>
          <w:lang w:eastAsia="zh-CN"/>
        </w:rPr>
        <w:t>3</w:t>
      </w:r>
      <w:r w:rsidRPr="000453FA">
        <w:rPr>
          <w:rFonts w:eastAsiaTheme="minorEastAsia"/>
          <w:b/>
          <w:lang w:eastAsia="zh-CN"/>
        </w:rPr>
        <w:t>:</w:t>
      </w:r>
      <w:r>
        <w:rPr>
          <w:rFonts w:eastAsiaTheme="minorEastAsia"/>
          <w:b/>
          <w:lang w:eastAsia="zh-CN"/>
        </w:rPr>
        <w:t xml:space="preserve"> It’s proposed to use equation (4) to derive the MSD values of other channel bandwidths.</w:t>
      </w:r>
    </w:p>
    <w:p w:rsidR="00F079E9" w:rsidRDefault="00F079E9" w:rsidP="00523587">
      <w:pPr>
        <w:rPr>
          <w:rFonts w:eastAsiaTheme="minorEastAsia"/>
          <w:b/>
          <w:lang w:eastAsia="zh-CN"/>
        </w:rPr>
      </w:pPr>
      <w:r>
        <w:rPr>
          <w:rFonts w:eastAsiaTheme="minorEastAsia"/>
          <w:b/>
          <w:lang w:eastAsia="zh-CN"/>
        </w:rPr>
        <w:t>Proposal</w:t>
      </w:r>
      <w:r w:rsidRPr="000453FA">
        <w:rPr>
          <w:rFonts w:eastAsiaTheme="minorEastAsia"/>
          <w:b/>
          <w:lang w:eastAsia="zh-CN"/>
        </w:rPr>
        <w:t xml:space="preserve"> </w:t>
      </w:r>
      <w:r w:rsidR="00401822">
        <w:rPr>
          <w:rFonts w:eastAsiaTheme="minorEastAsia"/>
          <w:b/>
          <w:lang w:eastAsia="zh-CN"/>
        </w:rPr>
        <w:t>4</w:t>
      </w:r>
      <w:r w:rsidRPr="000453FA">
        <w:rPr>
          <w:rFonts w:eastAsiaTheme="minorEastAsia"/>
          <w:b/>
          <w:lang w:eastAsia="zh-CN"/>
        </w:rPr>
        <w:t>:</w:t>
      </w:r>
      <w:r>
        <w:rPr>
          <w:rFonts w:eastAsiaTheme="minorEastAsia"/>
          <w:b/>
          <w:lang w:eastAsia="zh-CN"/>
        </w:rPr>
        <w:t xml:space="preserve"> It’s proposed to reconstruct the MSD requirements based on the table 1, table 2 and table 3 for the exceptions due to UL harmonic, harmonic mixing and cross band isolation.</w:t>
      </w:r>
    </w:p>
    <w:p w:rsidR="005F6C60" w:rsidRPr="005F6C60" w:rsidRDefault="005F6C60" w:rsidP="005F6C60">
      <w:pPr>
        <w:rPr>
          <w:rFonts w:eastAsiaTheme="minorEastAsia"/>
          <w:lang w:eastAsia="zh-CN"/>
        </w:rPr>
      </w:pPr>
      <w:r>
        <w:rPr>
          <w:rFonts w:eastAsiaTheme="minorEastAsia"/>
          <w:b/>
          <w:lang w:eastAsia="zh-CN"/>
        </w:rPr>
        <w:t>Proposal</w:t>
      </w:r>
      <w:r w:rsidRPr="000453FA">
        <w:rPr>
          <w:rFonts w:eastAsiaTheme="minorEastAsia"/>
          <w:b/>
          <w:lang w:eastAsia="zh-CN"/>
        </w:rPr>
        <w:t xml:space="preserve"> </w:t>
      </w:r>
      <w:r w:rsidR="00401822">
        <w:rPr>
          <w:rFonts w:eastAsiaTheme="minorEastAsia"/>
          <w:b/>
          <w:lang w:eastAsia="zh-CN"/>
        </w:rPr>
        <w:t>5</w:t>
      </w:r>
      <w:r w:rsidRPr="000453FA">
        <w:rPr>
          <w:rFonts w:eastAsiaTheme="minorEastAsia"/>
          <w:b/>
          <w:lang w:eastAsia="zh-CN"/>
        </w:rPr>
        <w:t>:</w:t>
      </w:r>
      <w:r>
        <w:rPr>
          <w:rFonts w:eastAsiaTheme="minorEastAsia"/>
          <w:b/>
          <w:lang w:eastAsia="zh-CN"/>
        </w:rPr>
        <w:t xml:space="preserve"> It’s proposed to reconstruct the MSD requirements based on the table 4 and table 5 for the SUL exceptions due to UL harmonic and cross band isolation.</w:t>
      </w:r>
    </w:p>
    <w:p w:rsidR="00035E7D" w:rsidRDefault="00035E7D" w:rsidP="00FA4A76">
      <w:pPr>
        <w:pStyle w:val="1"/>
        <w:keepNext w:val="0"/>
        <w:keepLines w:val="0"/>
        <w:numPr>
          <w:ilvl w:val="0"/>
          <w:numId w:val="0"/>
        </w:numPr>
        <w:rPr>
          <w:rFonts w:eastAsia="Verdana"/>
          <w:lang w:eastAsia="zh-CN"/>
        </w:rPr>
      </w:pPr>
      <w:r>
        <w:t>References</w:t>
      </w:r>
    </w:p>
    <w:p w:rsidR="00035E7D" w:rsidRDefault="00035E7D" w:rsidP="00FA4A76">
      <w:pPr>
        <w:rPr>
          <w:rFonts w:eastAsia="Verdana"/>
          <w:lang w:eastAsia="zh-CN"/>
        </w:rPr>
      </w:pPr>
      <w:r w:rsidRPr="00E87067">
        <w:rPr>
          <w:rFonts w:hint="eastAsia"/>
        </w:rPr>
        <w:t>[1]</w:t>
      </w:r>
      <w:r w:rsidRPr="00E87067">
        <w:rPr>
          <w:rFonts w:hint="eastAsia"/>
        </w:rPr>
        <w:tab/>
      </w:r>
      <w:r w:rsidR="00454350" w:rsidRPr="00454350">
        <w:rPr>
          <w:rFonts w:eastAsia="Verdana"/>
          <w:lang w:eastAsia="zh-CN"/>
        </w:rPr>
        <w:t>RP-20</w:t>
      </w:r>
      <w:r w:rsidR="00D24C91">
        <w:rPr>
          <w:rFonts w:eastAsia="Verdana"/>
          <w:lang w:eastAsia="zh-CN"/>
        </w:rPr>
        <w:t>2</w:t>
      </w:r>
      <w:r w:rsidR="001F64ED">
        <w:rPr>
          <w:rFonts w:eastAsia="Verdana"/>
          <w:lang w:eastAsia="zh-CN"/>
        </w:rPr>
        <w:t>832</w:t>
      </w:r>
      <w:r w:rsidR="001B380F" w:rsidRPr="00A36E5C">
        <w:rPr>
          <w:rFonts w:eastAsia="Verdana" w:hint="eastAsia"/>
          <w:lang w:eastAsia="zh-CN"/>
        </w:rPr>
        <w:t xml:space="preserve">, </w:t>
      </w:r>
      <w:r w:rsidR="001B380F" w:rsidRPr="00A36E5C">
        <w:rPr>
          <w:rFonts w:eastAsia="Verdana"/>
          <w:lang w:eastAsia="zh-CN"/>
        </w:rPr>
        <w:t>“</w:t>
      </w:r>
      <w:r w:rsidR="001F64ED" w:rsidRPr="001F64ED">
        <w:rPr>
          <w:rFonts w:eastAsia="Verdana"/>
          <w:lang w:eastAsia="zh-CN"/>
        </w:rPr>
        <w:t>New WID: Introduction of bandwidth combination set 4 (BCS4) for NR</w:t>
      </w:r>
      <w:r w:rsidR="001B380F" w:rsidRPr="00A36E5C">
        <w:rPr>
          <w:rFonts w:eastAsia="Verdana"/>
          <w:lang w:eastAsia="zh-CN"/>
        </w:rPr>
        <w:t>”</w:t>
      </w:r>
      <w:r w:rsidR="00A36E5C">
        <w:rPr>
          <w:rFonts w:eastAsia="Verdana" w:hint="eastAsia"/>
          <w:lang w:eastAsia="zh-CN"/>
        </w:rPr>
        <w:t xml:space="preserve">, </w:t>
      </w:r>
      <w:r w:rsidR="001F64ED" w:rsidRPr="001F64ED">
        <w:rPr>
          <w:rFonts w:eastAsia="Verdana"/>
          <w:lang w:eastAsia="zh-CN"/>
        </w:rPr>
        <w:t>Ericsson, T-Mobile USA</w:t>
      </w:r>
    </w:p>
    <w:p w:rsidR="0067461A" w:rsidRPr="0067461A" w:rsidRDefault="00523587" w:rsidP="00FA4A76">
      <w:pPr>
        <w:rPr>
          <w:rFonts w:eastAsiaTheme="minorEastAsia"/>
          <w:lang w:eastAsia="zh-CN"/>
        </w:rPr>
      </w:pPr>
      <w:r>
        <w:rPr>
          <w:rFonts w:eastAsia="Verdana"/>
          <w:lang w:eastAsia="zh-CN"/>
        </w:rPr>
        <w:t xml:space="preserve">[2] </w:t>
      </w:r>
      <w:r w:rsidR="00D51A32" w:rsidRPr="00D51A32">
        <w:rPr>
          <w:rFonts w:eastAsiaTheme="minorEastAsia"/>
          <w:lang w:eastAsia="zh-CN"/>
        </w:rPr>
        <w:t>R4-2016863</w:t>
      </w:r>
      <w:r w:rsidR="0067461A">
        <w:rPr>
          <w:rFonts w:eastAsiaTheme="minorEastAsia"/>
          <w:lang w:eastAsia="zh-CN"/>
        </w:rPr>
        <w:t>, “</w:t>
      </w:r>
      <w:r w:rsidR="00D51A32" w:rsidRPr="00D51A32">
        <w:rPr>
          <w:rFonts w:eastAsiaTheme="minorEastAsia"/>
          <w:lang w:eastAsia="zh-CN"/>
        </w:rPr>
        <w:t>WF on general aspects for UE RF requirements</w:t>
      </w:r>
      <w:r w:rsidR="0067461A">
        <w:rPr>
          <w:rFonts w:eastAsiaTheme="minorEastAsia"/>
          <w:lang w:eastAsia="zh-CN"/>
        </w:rPr>
        <w:t xml:space="preserve">”, </w:t>
      </w:r>
      <w:r w:rsidR="00D51A32" w:rsidRPr="00D51A32">
        <w:rPr>
          <w:rFonts w:eastAsiaTheme="minorEastAsia"/>
          <w:lang w:eastAsia="zh-CN"/>
        </w:rPr>
        <w:t>Skyworks</w:t>
      </w:r>
    </w:p>
    <w:p w:rsidR="0067461A" w:rsidRDefault="00496774" w:rsidP="00496774">
      <w:pPr>
        <w:rPr>
          <w:rFonts w:eastAsiaTheme="minorEastAsia"/>
          <w:lang w:eastAsia="zh-CN"/>
        </w:rPr>
      </w:pPr>
      <w:r>
        <w:rPr>
          <w:rFonts w:eastAsiaTheme="minorEastAsia" w:hint="eastAsia"/>
          <w:lang w:eastAsia="zh-CN"/>
        </w:rPr>
        <w:t>[</w:t>
      </w:r>
      <w:r>
        <w:rPr>
          <w:rFonts w:eastAsiaTheme="minorEastAsia"/>
          <w:lang w:eastAsia="zh-CN"/>
        </w:rPr>
        <w:t xml:space="preserve">3] </w:t>
      </w:r>
      <w:r w:rsidR="000453FA">
        <w:rPr>
          <w:rFonts w:eastAsiaTheme="minorEastAsia"/>
          <w:lang w:eastAsia="zh-CN"/>
        </w:rPr>
        <w:t>TR 38.817-01</w:t>
      </w:r>
      <w:r>
        <w:rPr>
          <w:rFonts w:eastAsiaTheme="minorEastAsia"/>
          <w:lang w:eastAsia="zh-CN"/>
        </w:rPr>
        <w:t>, “</w:t>
      </w:r>
      <w:r w:rsidR="000453FA" w:rsidRPr="000453FA">
        <w:rPr>
          <w:rFonts w:eastAsiaTheme="minorEastAsia"/>
          <w:lang w:eastAsia="zh-CN"/>
        </w:rPr>
        <w:t>General aspects for User Equipment (UE) Radio Frequency (RF) for NR</w:t>
      </w:r>
      <w:r w:rsidR="000453FA">
        <w:rPr>
          <w:rFonts w:eastAsiaTheme="minorEastAsia"/>
          <w:lang w:eastAsia="zh-CN"/>
        </w:rPr>
        <w:t>”</w:t>
      </w:r>
    </w:p>
    <w:p w:rsidR="00AC095E" w:rsidRDefault="00AF31B8" w:rsidP="00AF31B8">
      <w:pPr>
        <w:rPr>
          <w:rFonts w:eastAsiaTheme="minorEastAsia"/>
          <w:lang w:eastAsia="zh-CN"/>
        </w:rPr>
      </w:pPr>
      <w:r>
        <w:rPr>
          <w:rFonts w:eastAsiaTheme="minorEastAsia"/>
          <w:lang w:eastAsia="zh-CN"/>
        </w:rPr>
        <w:t xml:space="preserve">[4] </w:t>
      </w:r>
      <w:r w:rsidRPr="00AF31B8">
        <w:rPr>
          <w:rFonts w:eastAsiaTheme="minorEastAsia"/>
          <w:lang w:eastAsia="zh-CN"/>
        </w:rPr>
        <w:t>R4-2016454</w:t>
      </w:r>
      <w:r>
        <w:rPr>
          <w:rFonts w:eastAsiaTheme="minorEastAsia"/>
          <w:lang w:eastAsia="zh-CN"/>
        </w:rPr>
        <w:t>,</w:t>
      </w:r>
      <w:r w:rsidRPr="00AF31B8">
        <w:rPr>
          <w:rFonts w:eastAsiaTheme="minorEastAsia"/>
          <w:lang w:eastAsia="zh-CN"/>
        </w:rPr>
        <w:tab/>
      </w:r>
      <w:r>
        <w:rPr>
          <w:rFonts w:eastAsiaTheme="minorEastAsia"/>
          <w:lang w:eastAsia="zh-CN"/>
        </w:rPr>
        <w:t>“</w:t>
      </w:r>
      <w:r w:rsidRPr="00AF31B8">
        <w:rPr>
          <w:rFonts w:eastAsiaTheme="minorEastAsia"/>
          <w:lang w:eastAsia="zh-CN"/>
        </w:rPr>
        <w:t>Draft CR for 38.101-1: Introduction of BCS4</w:t>
      </w:r>
      <w:r>
        <w:rPr>
          <w:rFonts w:eastAsiaTheme="minorEastAsia"/>
          <w:lang w:eastAsia="zh-CN"/>
        </w:rPr>
        <w:t xml:space="preserve">”, </w:t>
      </w:r>
      <w:r w:rsidRPr="00AF31B8">
        <w:rPr>
          <w:rFonts w:eastAsiaTheme="minorEastAsia"/>
          <w:lang w:eastAsia="zh-CN"/>
        </w:rPr>
        <w:t>T-Mobile USA</w:t>
      </w:r>
    </w:p>
    <w:p w:rsidR="000A0617" w:rsidRDefault="000A0617" w:rsidP="00AF31B8">
      <w:pPr>
        <w:rPr>
          <w:rFonts w:eastAsiaTheme="minorEastAsia"/>
          <w:lang w:eastAsia="zh-CN"/>
        </w:rPr>
      </w:pPr>
      <w:r>
        <w:rPr>
          <w:rFonts w:eastAsiaTheme="minorEastAsia"/>
          <w:lang w:eastAsia="zh-CN"/>
        </w:rPr>
        <w:t xml:space="preserve">[5] </w:t>
      </w:r>
      <w:r w:rsidRPr="000A0617">
        <w:rPr>
          <w:rFonts w:eastAsiaTheme="minorEastAsia"/>
          <w:lang w:eastAsia="zh-CN"/>
        </w:rPr>
        <w:t>R4-2103271, “WF on NR BCS4 RAN4 #98e”, Ericsson</w:t>
      </w:r>
    </w:p>
    <w:p w:rsidR="000A0617" w:rsidRPr="005439EB" w:rsidRDefault="000A0617" w:rsidP="00AF31B8">
      <w:pPr>
        <w:rPr>
          <w:lang w:eastAsia="zh-CN"/>
        </w:rPr>
      </w:pPr>
      <w:r>
        <w:rPr>
          <w:rFonts w:eastAsiaTheme="minorEastAsia"/>
          <w:lang w:eastAsia="zh-CN"/>
        </w:rPr>
        <w:t xml:space="preserve">[6] </w:t>
      </w:r>
      <w:r w:rsidR="004434C3" w:rsidRPr="004434C3">
        <w:rPr>
          <w:rFonts w:eastAsiaTheme="minorEastAsia"/>
          <w:lang w:eastAsia="zh-CN"/>
        </w:rPr>
        <w:t>R4-2103394</w:t>
      </w:r>
      <w:r w:rsidR="004434C3">
        <w:rPr>
          <w:rFonts w:eastAsiaTheme="minorEastAsia"/>
          <w:lang w:eastAsia="zh-CN"/>
        </w:rPr>
        <w:t>, “</w:t>
      </w:r>
      <w:r w:rsidR="004434C3" w:rsidRPr="004434C3">
        <w:rPr>
          <w:rFonts w:eastAsiaTheme="minorEastAsia"/>
          <w:lang w:eastAsia="zh-CN"/>
        </w:rPr>
        <w:t>Draft CR for 38.101-1: Introduction of BCS4</w:t>
      </w:r>
      <w:r w:rsidR="004434C3">
        <w:rPr>
          <w:rFonts w:eastAsiaTheme="minorEastAsia"/>
          <w:lang w:eastAsia="zh-CN"/>
        </w:rPr>
        <w:t xml:space="preserve">”, </w:t>
      </w:r>
      <w:r w:rsidR="004434C3" w:rsidRPr="004434C3">
        <w:rPr>
          <w:rFonts w:eastAsiaTheme="minorEastAsia"/>
          <w:lang w:eastAsia="zh-CN"/>
        </w:rPr>
        <w:t xml:space="preserve">T-Mobile USA, </w:t>
      </w:r>
      <w:proofErr w:type="spellStart"/>
      <w:r w:rsidR="004434C3" w:rsidRPr="004434C3">
        <w:rPr>
          <w:rFonts w:eastAsiaTheme="minorEastAsia"/>
          <w:lang w:eastAsia="zh-CN"/>
        </w:rPr>
        <w:t>MediaTek</w:t>
      </w:r>
      <w:proofErr w:type="spellEnd"/>
    </w:p>
    <w:sectPr w:rsidR="000A0617" w:rsidRPr="005439EB" w:rsidSect="00AD2E43">
      <w:footerReference w:type="default" r:id="rId6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6A8" w:rsidRDefault="00B266A8">
      <w:r>
        <w:separator/>
      </w:r>
    </w:p>
  </w:endnote>
  <w:endnote w:type="continuationSeparator" w:id="0">
    <w:p w:rsidR="00B266A8" w:rsidRDefault="00B26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44B" w:rsidRDefault="00ED344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6A8" w:rsidRDefault="00B266A8">
      <w:r>
        <w:separator/>
      </w:r>
    </w:p>
  </w:footnote>
  <w:footnote w:type="continuationSeparator" w:id="0">
    <w:p w:rsidR="00B266A8" w:rsidRDefault="00B266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0"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6"/>
  </w:num>
  <w:num w:numId="3">
    <w:abstractNumId w:val="7"/>
  </w:num>
  <w:num w:numId="4">
    <w:abstractNumId w:val="13"/>
  </w:num>
  <w:num w:numId="5">
    <w:abstractNumId w:val="11"/>
  </w:num>
  <w:num w:numId="6">
    <w:abstractNumId w:val="4"/>
  </w:num>
  <w:num w:numId="7">
    <w:abstractNumId w:val="9"/>
  </w:num>
  <w:num w:numId="8">
    <w:abstractNumId w:val="18"/>
  </w:num>
  <w:num w:numId="9">
    <w:abstractNumId w:val="3"/>
  </w:num>
  <w:num w:numId="10">
    <w:abstractNumId w:val="16"/>
  </w:num>
  <w:num w:numId="11">
    <w:abstractNumId w:val="1"/>
  </w:num>
  <w:num w:numId="12">
    <w:abstractNumId w:val="8"/>
  </w:num>
  <w:num w:numId="13">
    <w:abstractNumId w:val="5"/>
  </w:num>
  <w:num w:numId="14">
    <w:abstractNumId w:val="14"/>
  </w:num>
  <w:num w:numId="15">
    <w:abstractNumId w:val="17"/>
  </w:num>
  <w:num w:numId="16">
    <w:abstractNumId w:val="0"/>
  </w:num>
  <w:num w:numId="17">
    <w:abstractNumId w:val="12"/>
  </w:num>
  <w:num w:numId="18">
    <w:abstractNumId w:val="15"/>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3FA"/>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617"/>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EF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749"/>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918"/>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E2B"/>
    <w:rsid w:val="00143F56"/>
    <w:rsid w:val="00143F90"/>
    <w:rsid w:val="001446B1"/>
    <w:rsid w:val="001448B7"/>
    <w:rsid w:val="001449A5"/>
    <w:rsid w:val="00146015"/>
    <w:rsid w:val="001460BE"/>
    <w:rsid w:val="001462C7"/>
    <w:rsid w:val="0014656E"/>
    <w:rsid w:val="0014714B"/>
    <w:rsid w:val="001476BE"/>
    <w:rsid w:val="00151161"/>
    <w:rsid w:val="00151725"/>
    <w:rsid w:val="0015195D"/>
    <w:rsid w:val="0015196F"/>
    <w:rsid w:val="00152BC7"/>
    <w:rsid w:val="00152FE6"/>
    <w:rsid w:val="00153F6F"/>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D71"/>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964"/>
    <w:rsid w:val="00215988"/>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7F"/>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BAB"/>
    <w:rsid w:val="002A5DE9"/>
    <w:rsid w:val="002A60DC"/>
    <w:rsid w:val="002A614B"/>
    <w:rsid w:val="002A6771"/>
    <w:rsid w:val="002A6857"/>
    <w:rsid w:val="002A6AA0"/>
    <w:rsid w:val="002A7097"/>
    <w:rsid w:val="002A75E3"/>
    <w:rsid w:val="002A7870"/>
    <w:rsid w:val="002A7F82"/>
    <w:rsid w:val="002B1A89"/>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2AD"/>
    <w:rsid w:val="002E63E7"/>
    <w:rsid w:val="002E719D"/>
    <w:rsid w:val="002E7239"/>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735"/>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27133"/>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1E77"/>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3FE1"/>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822"/>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4C3"/>
    <w:rsid w:val="004442A4"/>
    <w:rsid w:val="00444DA8"/>
    <w:rsid w:val="004453CF"/>
    <w:rsid w:val="00445828"/>
    <w:rsid w:val="00445B93"/>
    <w:rsid w:val="00445BC4"/>
    <w:rsid w:val="00445CEA"/>
    <w:rsid w:val="00445FB2"/>
    <w:rsid w:val="00446400"/>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8B"/>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D8"/>
    <w:rsid w:val="004E6AFF"/>
    <w:rsid w:val="004E6B02"/>
    <w:rsid w:val="004E76F5"/>
    <w:rsid w:val="004E76FB"/>
    <w:rsid w:val="004F03B1"/>
    <w:rsid w:val="004F04BB"/>
    <w:rsid w:val="004F101D"/>
    <w:rsid w:val="004F169F"/>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1FC"/>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529"/>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D5B"/>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33CB"/>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C60"/>
    <w:rsid w:val="005F6E26"/>
    <w:rsid w:val="005F70C5"/>
    <w:rsid w:val="005F73E4"/>
    <w:rsid w:val="00600CFA"/>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3AD2"/>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1983"/>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C9C"/>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565"/>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767"/>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CF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2FBA"/>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611"/>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1C6"/>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7FF"/>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5C19"/>
    <w:rsid w:val="00B061BA"/>
    <w:rsid w:val="00B0658C"/>
    <w:rsid w:val="00B06990"/>
    <w:rsid w:val="00B06AD6"/>
    <w:rsid w:val="00B073C8"/>
    <w:rsid w:val="00B07493"/>
    <w:rsid w:val="00B07565"/>
    <w:rsid w:val="00B0758F"/>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6A8"/>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1B"/>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4F6C"/>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987"/>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44F"/>
    <w:rsid w:val="00CE05F0"/>
    <w:rsid w:val="00CE09FD"/>
    <w:rsid w:val="00CE0A06"/>
    <w:rsid w:val="00CE0AFD"/>
    <w:rsid w:val="00CE0FDE"/>
    <w:rsid w:val="00CE1551"/>
    <w:rsid w:val="00CE1B85"/>
    <w:rsid w:val="00CE23CA"/>
    <w:rsid w:val="00CE2ABD"/>
    <w:rsid w:val="00CE3915"/>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A32"/>
    <w:rsid w:val="00D51DBD"/>
    <w:rsid w:val="00D52300"/>
    <w:rsid w:val="00D524DA"/>
    <w:rsid w:val="00D53569"/>
    <w:rsid w:val="00D53DED"/>
    <w:rsid w:val="00D5433E"/>
    <w:rsid w:val="00D5549A"/>
    <w:rsid w:val="00D556FF"/>
    <w:rsid w:val="00D55BF6"/>
    <w:rsid w:val="00D55C6C"/>
    <w:rsid w:val="00D5603F"/>
    <w:rsid w:val="00D56E57"/>
    <w:rsid w:val="00D570C2"/>
    <w:rsid w:val="00D610C6"/>
    <w:rsid w:val="00D61428"/>
    <w:rsid w:val="00D61673"/>
    <w:rsid w:val="00D618AE"/>
    <w:rsid w:val="00D628A0"/>
    <w:rsid w:val="00D63556"/>
    <w:rsid w:val="00D63E3A"/>
    <w:rsid w:val="00D63FD8"/>
    <w:rsid w:val="00D645AD"/>
    <w:rsid w:val="00D6487E"/>
    <w:rsid w:val="00D65193"/>
    <w:rsid w:val="00D65443"/>
    <w:rsid w:val="00D665E5"/>
    <w:rsid w:val="00D666A6"/>
    <w:rsid w:val="00D668A4"/>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E88"/>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496"/>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461"/>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482"/>
    <w:rsid w:val="00EC1AAF"/>
    <w:rsid w:val="00EC1F5A"/>
    <w:rsid w:val="00EC21BB"/>
    <w:rsid w:val="00EC267B"/>
    <w:rsid w:val="00EC28D1"/>
    <w:rsid w:val="00EC363B"/>
    <w:rsid w:val="00EC3BBE"/>
    <w:rsid w:val="00EC3F40"/>
    <w:rsid w:val="00EC3FEB"/>
    <w:rsid w:val="00EC444E"/>
    <w:rsid w:val="00EC488F"/>
    <w:rsid w:val="00EC5D43"/>
    <w:rsid w:val="00EC5DE1"/>
    <w:rsid w:val="00EC6510"/>
    <w:rsid w:val="00EC7EFE"/>
    <w:rsid w:val="00ED0769"/>
    <w:rsid w:val="00ED0898"/>
    <w:rsid w:val="00ED1544"/>
    <w:rsid w:val="00ED2392"/>
    <w:rsid w:val="00ED2D48"/>
    <w:rsid w:val="00ED2E0E"/>
    <w:rsid w:val="00ED3063"/>
    <w:rsid w:val="00ED344B"/>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1EB"/>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9E9"/>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837"/>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461"/>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92B568-015F-4FDE-A90C-3778CE8D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1"/>
    <w:uiPriority w:val="39"/>
    <w:rsid w:val="009B4262"/>
    <w:pPr>
      <w:spacing w:before="0"/>
      <w:ind w:left="851" w:hanging="851"/>
    </w:pPr>
    <w:rPr>
      <w:sz w:val="20"/>
    </w:rPr>
  </w:style>
  <w:style w:type="paragraph" w:styleId="12">
    <w:name w:val="index 1"/>
    <w:basedOn w:val="a1"/>
    <w:rsid w:val="009B4262"/>
    <w:pPr>
      <w:keepLines/>
    </w:pPr>
  </w:style>
  <w:style w:type="paragraph" w:styleId="21">
    <w:name w:val="index 2"/>
    <w:basedOn w:val="12"/>
    <w:rsid w:val="009B4262"/>
    <w:pPr>
      <w:ind w:left="284"/>
    </w:pPr>
  </w:style>
  <w:style w:type="paragraph" w:customStyle="1" w:styleId="TT">
    <w:name w:val="TT"/>
    <w:basedOn w:val="1"/>
    <w:next w:val="a1"/>
    <w:rsid w:val="009B4262"/>
    <w:pPr>
      <w:outlineLvl w:val="9"/>
    </w:pPr>
  </w:style>
  <w:style w:type="paragraph" w:styleId="a6">
    <w:name w:val="footer"/>
    <w:aliases w:val="footer odd,footer,fo,pie de página"/>
    <w:basedOn w:val="a5"/>
    <w:link w:val="Char0"/>
    <w:rsid w:val="009B4262"/>
    <w:pPr>
      <w:jc w:val="center"/>
    </w:pPr>
    <w:rPr>
      <w:i/>
    </w:rPr>
  </w:style>
  <w:style w:type="character" w:styleId="a7">
    <w:name w:val="footnote reference"/>
    <w:aliases w:val="Appel note de bas de p,Nota,Footnote symbol,Footnot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link w:val="Char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link w:val="Char3"/>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rsid w:val="009B4262"/>
    <w:pPr>
      <w:ind w:left="1135"/>
    </w:pPr>
  </w:style>
  <w:style w:type="paragraph" w:styleId="24">
    <w:name w:val="List 2"/>
    <w:basedOn w:val="aa"/>
    <w:link w:val="2Char1"/>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¾’©" w:hAnsi="–¾’©"/>
    </w:rPr>
  </w:style>
  <w:style w:type="paragraph" w:styleId="af1">
    <w:name w:val="Plain Text"/>
    <w:basedOn w:val="a1"/>
    <w:link w:val="Char6"/>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link w:val="Char8"/>
    <w:pPr>
      <w:widowControl w:val="0"/>
      <w:ind w:left="210"/>
      <w:jc w:val="both"/>
    </w:pPr>
    <w:rPr>
      <w:snapToGrid w:val="0"/>
      <w:kern w:val="2"/>
      <w:sz w:val="21"/>
    </w:rPr>
  </w:style>
  <w:style w:type="paragraph" w:styleId="af4">
    <w:name w:val="table of figures"/>
    <w:basedOn w:val="a1"/>
    <w:next w:val="a1"/>
    <w:pPr>
      <w:ind w:left="400" w:hanging="400"/>
      <w:jc w:val="center"/>
    </w:pPr>
    <w:rPr>
      <w:b/>
    </w:rPr>
  </w:style>
  <w:style w:type="paragraph" w:styleId="25">
    <w:name w:val="Body Text 2"/>
    <w:basedOn w:val="a1"/>
    <w:link w:val="2Char2"/>
    <w:rPr>
      <w:i/>
    </w:rPr>
  </w:style>
  <w:style w:type="paragraph" w:styleId="33">
    <w:name w:val="Body Text Indent 3"/>
    <w:basedOn w:val="a1"/>
    <w:link w:val="3Char1"/>
    <w:pPr>
      <w:ind w:left="1080"/>
    </w:pPr>
  </w:style>
  <w:style w:type="paragraph" w:styleId="af5">
    <w:name w:val="annotation text"/>
    <w:basedOn w:val="a1"/>
    <w:link w:val="Char9"/>
    <w:uiPriority w:val="99"/>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link w:val="3Char2"/>
    <w:pPr>
      <w:keepNext/>
      <w:keepLines/>
    </w:pPr>
    <w:rPr>
      <w:rFonts w:eastAsia="Arial Unicode MS"/>
      <w:color w:val="000000"/>
    </w:rPr>
  </w:style>
  <w:style w:type="paragraph" w:styleId="af7">
    <w:name w:val="Balloon Text"/>
    <w:basedOn w:val="a1"/>
    <w:link w:val="Chara"/>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rsid w:val="00373EA6"/>
    <w:rPr>
      <w:sz w:val="16"/>
      <w:szCs w:val="16"/>
    </w:rPr>
  </w:style>
  <w:style w:type="paragraph" w:styleId="afa">
    <w:name w:val="annotation subject"/>
    <w:basedOn w:val="af5"/>
    <w:next w:val="af5"/>
    <w:link w:val="Charb"/>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c">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d"/>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rsid w:val="00590EBF"/>
    <w:pPr>
      <w:ind w:leftChars="2500" w:left="100"/>
    </w:pPr>
  </w:style>
  <w:style w:type="character" w:customStyle="1" w:styleId="Chare">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6">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5">
    <w:name w:val="文档结构图 Char"/>
    <w:link w:val="af0"/>
    <w:rsid w:val="00755136"/>
    <w:rPr>
      <w:rFonts w:ascii="–¾’©" w:eastAsia="Times New Roman" w:hAnsi="–¾’©"/>
      <w:shd w:val="clear" w:color="auto" w:fill="000080"/>
      <w:lang w:val="en-GB" w:eastAsia="en-US"/>
    </w:rPr>
  </w:style>
  <w:style w:type="character" w:customStyle="1" w:styleId="Char9">
    <w:name w:val="批注文字 Char"/>
    <w:link w:val="af5"/>
    <w:uiPriority w:val="99"/>
    <w:rsid w:val="00755136"/>
    <w:rPr>
      <w:rFonts w:ascii="Osaka" w:eastAsia="Osaka"/>
      <w:sz w:val="24"/>
      <w:lang w:val="en-GB" w:eastAsia="en-US"/>
    </w:rPr>
  </w:style>
  <w:style w:type="character" w:customStyle="1" w:styleId="Chara">
    <w:name w:val="批注框文本 Char"/>
    <w:link w:val="af7"/>
    <w:rsid w:val="00755136"/>
    <w:rPr>
      <w:rFonts w:ascii="–¾’©" w:eastAsia="Times New Roman" w:hAnsi="–¾’©" w:cs="–¾’©"/>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3"/>
    <w:rsid w:val="00755136"/>
    <w:pPr>
      <w:ind w:leftChars="100" w:left="400" w:hangingChars="100" w:hanging="200"/>
    </w:pPr>
    <w:rPr>
      <w:rFonts w:eastAsia="Batang"/>
      <w:lang w:eastAsia="en-GB"/>
    </w:rPr>
  </w:style>
  <w:style w:type="character" w:customStyle="1" w:styleId="2Char3">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rsid w:val="00755136"/>
    <w:pPr>
      <w:overflowPunct/>
      <w:autoSpaceDE/>
      <w:autoSpaceDN/>
      <w:adjustRightInd/>
      <w:snapToGrid w:val="0"/>
      <w:textAlignment w:val="auto"/>
    </w:pPr>
    <w:rPr>
      <w:rFonts w:eastAsia="宋体"/>
    </w:rPr>
  </w:style>
  <w:style w:type="character" w:customStyle="1" w:styleId="Charf">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rsid w:val="00755136"/>
    <w:rPr>
      <w:rFonts w:ascii="Tahoma" w:eastAsia="宋体" w:hAnsi="Tahoma"/>
      <w:lang w:val="nb-NO" w:eastAsia="ja-JP"/>
    </w:rPr>
  </w:style>
  <w:style w:type="paragraph" w:customStyle="1" w:styleId="B1">
    <w:name w:val="B1+"/>
    <w:basedOn w:val="a1"/>
    <w:rsid w:val="00755136"/>
    <w:pPr>
      <w:numPr>
        <w:numId w:val="9"/>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A6F47"/>
    <w:rPr>
      <w:rFonts w:eastAsia="Times New Roman"/>
      <w:sz w:val="16"/>
      <w:lang w:val="en-GB" w:eastAsia="en-US"/>
    </w:rPr>
  </w:style>
  <w:style w:type="character" w:customStyle="1" w:styleId="Charb">
    <w:name w:val="批注主题 Char"/>
    <w:link w:val="afa"/>
    <w:rsid w:val="005A6F47"/>
    <w:rPr>
      <w:rFonts w:eastAsia="Times New Roman"/>
      <w:b/>
      <w:bCs/>
      <w:lang w:val="en-GB" w:eastAsia="en-GB"/>
    </w:rPr>
  </w:style>
  <w:style w:type="character" w:customStyle="1" w:styleId="UnresolvedMention1">
    <w:name w:val="Unresolved Mention1"/>
    <w:uiPriority w:val="99"/>
    <w:unhideWhenUsed/>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rsid w:val="005A6F47"/>
    <w:rPr>
      <w:rFonts w:eastAsia="Times New Roman"/>
      <w:snapToGrid w:val="0"/>
      <w:kern w:val="2"/>
      <w:sz w:val="21"/>
      <w:lang w:val="en-GB" w:eastAsia="en-US"/>
    </w:rPr>
  </w:style>
  <w:style w:type="paragraph" w:customStyle="1" w:styleId="B2">
    <w:name w:val="B2+"/>
    <w:basedOn w:val="B20"/>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rsid w:val="005A6F47"/>
    <w:pPr>
      <w:numPr>
        <w:numId w:val="11"/>
      </w:numPr>
      <w:tabs>
        <w:tab w:val="left" w:pos="1134"/>
      </w:tabs>
    </w:pPr>
    <w:rPr>
      <w:rFonts w:eastAsia="MS Mincho"/>
      <w:lang w:eastAsia="en-GB"/>
    </w:rPr>
  </w:style>
  <w:style w:type="paragraph" w:customStyle="1" w:styleId="BL">
    <w:name w:val="BL"/>
    <w:basedOn w:val="a1"/>
    <w:rsid w:val="005A6F47"/>
    <w:pPr>
      <w:numPr>
        <w:numId w:val="12"/>
      </w:numPr>
      <w:tabs>
        <w:tab w:val="left" w:pos="851"/>
      </w:tabs>
    </w:pPr>
    <w:rPr>
      <w:rFonts w:eastAsia="MS Mincho"/>
      <w:lang w:eastAsia="en-GB"/>
    </w:rPr>
  </w:style>
  <w:style w:type="paragraph" w:customStyle="1" w:styleId="BN">
    <w:name w:val="BN"/>
    <w:basedOn w:val="a1"/>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rsid w:val="005A6F47"/>
    <w:rPr>
      <w:rFonts w:ascii="Arial" w:eastAsia="宋体" w:hAnsi="Arial"/>
    </w:rPr>
  </w:style>
  <w:style w:type="character" w:customStyle="1" w:styleId="8Char">
    <w:name w:val="标题 8 Char"/>
    <w:link w:val="8"/>
    <w:rsid w:val="005A6F47"/>
    <w:rPr>
      <w:rFonts w:ascii="Arial" w:eastAsia="Arial" w:hAnsi="Arial"/>
      <w:sz w:val="36"/>
      <w:lang w:val="en-GB" w:eastAsia="en-US"/>
    </w:rPr>
  </w:style>
  <w:style w:type="character" w:customStyle="1" w:styleId="9Char">
    <w:name w:val="标题 9 Char"/>
    <w:link w:val="9"/>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rsid w:val="005A6F47"/>
    <w:rPr>
      <w:rFonts w:eastAsia="Times New Roman"/>
      <w:i/>
      <w:lang w:val="en-GB" w:eastAsia="en-US"/>
    </w:rPr>
  </w:style>
  <w:style w:type="character" w:customStyle="1" w:styleId="3Char2">
    <w:name w:val="正文文本 3 Char"/>
    <w:basedOn w:val="a2"/>
    <w:link w:val="34"/>
    <w:rsid w:val="005A6F47"/>
    <w:rPr>
      <w:rFonts w:eastAsia="Arial Unicode MS"/>
      <w:color w:val="000000"/>
      <w:lang w:val="en-GB" w:eastAsia="en-US"/>
    </w:rPr>
  </w:style>
  <w:style w:type="paragraph" w:customStyle="1" w:styleId="18">
    <w:name w:val="修订1"/>
    <w:hidden/>
    <w:semiHidden/>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6F47"/>
    <w:rPr>
      <w:rFonts w:ascii="Arial" w:hAnsi="Arial"/>
      <w:sz w:val="28"/>
      <w:lang w:val="en-GB" w:eastAsia="en-US" w:bidi="ar-SA"/>
    </w:rPr>
  </w:style>
  <w:style w:type="paragraph" w:customStyle="1" w:styleId="TOC91">
    <w:name w:val="TOC 91"/>
    <w:basedOn w:val="80"/>
    <w:rsid w:val="005A6F47"/>
    <w:pPr>
      <w:keepNext/>
      <w:ind w:left="1418" w:hanging="1418"/>
    </w:pPr>
    <w:rPr>
      <w:rFonts w:eastAsia="MS Mincho"/>
      <w:lang w:val="en-US" w:eastAsia="en-GB"/>
    </w:rPr>
  </w:style>
  <w:style w:type="paragraph" w:customStyle="1" w:styleId="Caption1">
    <w:name w:val="Caption1"/>
    <w:basedOn w:val="a1"/>
    <w:next w:val="a1"/>
    <w:rsid w:val="005A6F47"/>
    <w:pPr>
      <w:spacing w:before="120" w:after="120"/>
    </w:pPr>
    <w:rPr>
      <w:rFonts w:eastAsia="MS Mincho"/>
      <w:b/>
      <w:lang w:eastAsia="en-GB"/>
    </w:rPr>
  </w:style>
  <w:style w:type="paragraph" w:customStyle="1" w:styleId="TableofFigures1">
    <w:name w:val="Table of Figures1"/>
    <w:basedOn w:val="a1"/>
    <w:next w:val="a1"/>
    <w:rsid w:val="005A6F47"/>
    <w:pPr>
      <w:ind w:left="400" w:hanging="400"/>
      <w:jc w:val="center"/>
    </w:pPr>
    <w:rPr>
      <w:rFonts w:eastAsia="MS Mincho"/>
      <w:b/>
      <w:lang w:eastAsia="en-GB"/>
    </w:rPr>
  </w:style>
  <w:style w:type="character" w:customStyle="1" w:styleId="msoins00">
    <w:name w:val="msoins0"/>
    <w:rsid w:val="005A6F47"/>
  </w:style>
  <w:style w:type="character" w:customStyle="1" w:styleId="h5Char4">
    <w:name w:val="h5 Char4"/>
    <w:aliases w:val="Heading5 Char3,Head5 Char3,H5 Char3,M5 Char3,mh2 Char3,Module heading 2 Char3,heading 8 Char3,Numbered Sub-list Char2,Heading 81 Char Char2"/>
    <w:rsid w:val="005A6F47"/>
    <w:rPr>
      <w:rFonts w:ascii="Arial" w:hAnsi="Arial"/>
      <w:sz w:val="22"/>
      <w:lang w:val="en-GB" w:eastAsia="en-GB" w:bidi="ar-SA"/>
    </w:rPr>
  </w:style>
  <w:style w:type="character" w:customStyle="1" w:styleId="B1Zchn">
    <w:name w:val="B1 Zchn"/>
    <w:rsid w:val="005A6F47"/>
    <w:rPr>
      <w:rFonts w:ascii="Times New Roman" w:hAnsi="Times New Roman"/>
      <w:lang w:val="en-GB"/>
    </w:rPr>
  </w:style>
  <w:style w:type="paragraph" w:customStyle="1" w:styleId="msonormal0">
    <w:name w:val="msonormal"/>
    <w:basedOn w:val="a1"/>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A6F47"/>
    <w:rPr>
      <w:rFonts w:ascii="Times New Roman" w:hAnsi="Times New Roman"/>
      <w:lang w:val="en-GB" w:eastAsia="ko-KR"/>
    </w:rPr>
  </w:style>
  <w:style w:type="character" w:customStyle="1" w:styleId="Charf1">
    <w:name w:val="列出段落 Char"/>
    <w:link w:val="aff6"/>
    <w:uiPriority w:val="34"/>
    <w:locked/>
    <w:rsid w:val="005A6F47"/>
    <w:rPr>
      <w:rFonts w:eastAsia="Times New Roman"/>
      <w:lang w:val="en-GB" w:eastAsia="en-US"/>
    </w:rPr>
  </w:style>
  <w:style w:type="character" w:customStyle="1" w:styleId="B1Char1">
    <w:name w:val="B1 Char1"/>
    <w:rsid w:val="005A6F47"/>
    <w:rPr>
      <w:lang w:val="en-GB"/>
    </w:rPr>
  </w:style>
  <w:style w:type="paragraph" w:customStyle="1" w:styleId="38">
    <w:name w:val="吹き出し3"/>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rsid w:val="005A6F47"/>
    <w:rPr>
      <w:rFonts w:eastAsia="宋体"/>
      <w:lang w:val="en-GB" w:eastAsia="ja-JP"/>
    </w:rPr>
  </w:style>
  <w:style w:type="character" w:customStyle="1" w:styleId="3Char1">
    <w:name w:val="正文文本缩进 3 Char"/>
    <w:basedOn w:val="a2"/>
    <w:link w:val="33"/>
    <w:rsid w:val="005A6F47"/>
    <w:rPr>
      <w:rFonts w:eastAsia="Times New Roman"/>
      <w:lang w:val="en-GB" w:eastAsia="en-US"/>
    </w:rPr>
  </w:style>
  <w:style w:type="character" w:customStyle="1" w:styleId="MTEquationSection">
    <w:name w:val="MTEquationSection"/>
    <w:rsid w:val="005A6F47"/>
    <w:rPr>
      <w:vanish w:val="0"/>
      <w:color w:val="FF0000"/>
      <w:lang w:eastAsia="en-US"/>
    </w:rPr>
  </w:style>
  <w:style w:type="character" w:customStyle="1" w:styleId="Char2">
    <w:name w:val="列表 Char"/>
    <w:link w:val="aa"/>
    <w:rsid w:val="005A6F47"/>
    <w:rPr>
      <w:rFonts w:eastAsia="Times New Roman"/>
      <w:lang w:val="en-GB" w:eastAsia="en-US"/>
    </w:rPr>
  </w:style>
  <w:style w:type="character" w:customStyle="1" w:styleId="2Char1">
    <w:name w:val="列表 2 Char"/>
    <w:link w:val="24"/>
    <w:rsid w:val="005A6F47"/>
    <w:rPr>
      <w:rFonts w:eastAsia="Times New Roman"/>
      <w:lang w:val="en-GB" w:eastAsia="en-US"/>
    </w:rPr>
  </w:style>
  <w:style w:type="character" w:customStyle="1" w:styleId="3Char0">
    <w:name w:val="列表项目符号 3 Char"/>
    <w:link w:val="31"/>
    <w:rsid w:val="005A6F47"/>
    <w:rPr>
      <w:rFonts w:eastAsia="Times New Roman"/>
      <w:lang w:val="en-GB" w:eastAsia="en-US"/>
    </w:rPr>
  </w:style>
  <w:style w:type="character" w:customStyle="1" w:styleId="2Char0">
    <w:name w:val="列表项目符号 2 Char"/>
    <w:link w:val="23"/>
    <w:rsid w:val="005A6F47"/>
    <w:rPr>
      <w:rFonts w:eastAsia="Times New Roman"/>
      <w:lang w:val="en-GB" w:eastAsia="en-US"/>
    </w:rPr>
  </w:style>
  <w:style w:type="character" w:customStyle="1" w:styleId="Char3">
    <w:name w:val="列表项目符号 Char"/>
    <w:link w:val="ab"/>
    <w:rsid w:val="005A6F47"/>
    <w:rPr>
      <w:rFonts w:eastAsia="Times New Roman"/>
      <w:lang w:val="en-GB" w:eastAsia="en-US"/>
    </w:rPr>
  </w:style>
  <w:style w:type="character" w:customStyle="1" w:styleId="superscript">
    <w:name w:val="superscript"/>
    <w:rsid w:val="005A6F47"/>
    <w:rPr>
      <w:rFonts w:ascii="Bookman" w:hAnsi="Bookman"/>
      <w:position w:val="6"/>
      <w:sz w:val="18"/>
    </w:rPr>
  </w:style>
  <w:style w:type="character" w:customStyle="1" w:styleId="NOChar1">
    <w:name w:val="NO Char1"/>
    <w:rsid w:val="005A6F47"/>
    <w:rPr>
      <w:rFonts w:eastAsia="MS Mincho"/>
      <w:lang w:val="en-GB" w:eastAsia="en-US" w:bidi="ar-SA"/>
    </w:rPr>
  </w:style>
  <w:style w:type="paragraph" w:customStyle="1" w:styleId="textintend1">
    <w:name w:val="text intend 1"/>
    <w:basedOn w:val="text"/>
    <w:rsid w:val="005A6F47"/>
    <w:pPr>
      <w:widowControl/>
      <w:tabs>
        <w:tab w:val="left" w:pos="992"/>
      </w:tabs>
      <w:spacing w:after="120"/>
      <w:ind w:left="992" w:hanging="425"/>
    </w:pPr>
    <w:rPr>
      <w:rFonts w:eastAsia="MS Mincho"/>
      <w:lang w:val="en-US"/>
    </w:rPr>
  </w:style>
  <w:style w:type="paragraph" w:customStyle="1" w:styleId="TabList">
    <w:name w:val="TabList"/>
    <w:basedOn w:val="a1"/>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5A6F47"/>
    <w:rPr>
      <w:lang w:val="en-GB"/>
    </w:rPr>
  </w:style>
  <w:style w:type="character" w:customStyle="1" w:styleId="EndnoteTextChar1">
    <w:name w:val="Endnote Text Char1"/>
    <w:rsid w:val="005A6F47"/>
    <w:rPr>
      <w:lang w:val="en-GB"/>
    </w:rPr>
  </w:style>
  <w:style w:type="character" w:customStyle="1" w:styleId="TitleChar1">
    <w:name w:val="Title Char1"/>
    <w:rsid w:val="005A6F47"/>
    <w:rPr>
      <w:rFonts w:ascii="Cambria" w:eastAsia="Times New Roman" w:hAnsi="Cambria" w:cs="Times New Roman"/>
      <w:b/>
      <w:bCs/>
      <w:kern w:val="28"/>
      <w:sz w:val="32"/>
      <w:szCs w:val="32"/>
      <w:lang w:val="en-GB"/>
    </w:rPr>
  </w:style>
  <w:style w:type="paragraph" w:customStyle="1" w:styleId="textintend2">
    <w:name w:val="text intend 2"/>
    <w:basedOn w:val="tex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rsid w:val="005A6F47"/>
    <w:rPr>
      <w:lang w:val="en-GB"/>
    </w:rPr>
  </w:style>
  <w:style w:type="character" w:customStyle="1" w:styleId="BodyTextIndentChar1">
    <w:name w:val="Body Text Indent Char1"/>
    <w:rsid w:val="005A6F47"/>
    <w:rPr>
      <w:lang w:val="en-GB"/>
    </w:rPr>
  </w:style>
  <w:style w:type="character" w:customStyle="1" w:styleId="BodyText3Char1">
    <w:name w:val="Body Text 3 Char1"/>
    <w:rsid w:val="005A6F47"/>
    <w:rPr>
      <w:sz w:val="16"/>
      <w:szCs w:val="16"/>
      <w:lang w:val="en-GB"/>
    </w:rPr>
  </w:style>
  <w:style w:type="paragraph" w:customStyle="1" w:styleId="text">
    <w:name w:val="text"/>
    <w:basedOn w:val="a1"/>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rsid w:val="005A6F47"/>
    <w:pPr>
      <w:widowControl/>
      <w:tabs>
        <w:tab w:val="left" w:pos="1843"/>
      </w:tabs>
      <w:spacing w:after="120"/>
      <w:ind w:left="1843" w:hanging="425"/>
    </w:pPr>
    <w:rPr>
      <w:rFonts w:eastAsia="MS Mincho"/>
      <w:lang w:val="en-US"/>
    </w:rPr>
  </w:style>
  <w:style w:type="paragraph" w:customStyle="1" w:styleId="normalpuce">
    <w:name w:val="normal puce"/>
    <w:basedOn w:val="a1"/>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A6F47"/>
    <w:rPr>
      <w:rFonts w:eastAsia="宋体"/>
      <w:lang w:val="en-GB" w:eastAsia="en-US"/>
    </w:rPr>
  </w:style>
  <w:style w:type="character" w:styleId="aff9">
    <w:name w:val="Placeholder Text"/>
    <w:uiPriority w:val="99"/>
    <w:unhideWhenUsed/>
    <w:rsid w:val="005A6F47"/>
    <w:rPr>
      <w:color w:val="808080"/>
    </w:rPr>
  </w:style>
  <w:style w:type="paragraph" w:customStyle="1" w:styleId="LGTdoc">
    <w:name w:val="LGTdoc_본문"/>
    <w:basedOn w:val="a1"/>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5A6F47"/>
    <w:rPr>
      <w:rFonts w:ascii="Arial" w:eastAsia="宋体" w:hAnsi="Arial"/>
      <w:szCs w:val="24"/>
      <w:lang w:val="en-GB" w:eastAsia="en-US"/>
    </w:rPr>
  </w:style>
  <w:style w:type="paragraph" w:customStyle="1" w:styleId="Text1">
    <w:name w:val="Text 1"/>
    <w:basedOn w:val="a1"/>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rsid w:val="005A6F47"/>
  </w:style>
  <w:style w:type="paragraph" w:customStyle="1" w:styleId="cita">
    <w:name w:val="cita"/>
    <w:basedOn w:val="a1"/>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rsid w:val="005A6F47"/>
    <w:rPr>
      <w:rFonts w:eastAsia="MS Mincho" w:cs="v4.2.0"/>
      <w:lang w:eastAsia="en-GB"/>
    </w:rPr>
  </w:style>
  <w:style w:type="paragraph" w:customStyle="1" w:styleId="CharCharCharCharCharCharCharCharCharCharCharCharChar">
    <w:name w:val="Char Char Char Char Char Char Char Char Char Char Char Char Char"/>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5A6F47"/>
    <w:rPr>
      <w:rFonts w:eastAsia="宋体"/>
      <w:sz w:val="22"/>
      <w:szCs w:val="22"/>
      <w:lang w:val="en-GB" w:eastAsia="en-US"/>
    </w:rPr>
  </w:style>
  <w:style w:type="character" w:customStyle="1" w:styleId="apple-converted-space">
    <w:name w:val="apple-converted-space"/>
    <w:rsid w:val="005A6F47"/>
  </w:style>
  <w:style w:type="character" w:customStyle="1" w:styleId="shorttext">
    <w:name w:val="short_tex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6F47"/>
    <w:rPr>
      <w:rFonts w:ascii="Times New Roman" w:eastAsia="Yu Mincho" w:hAnsi="Times New Roman"/>
      <w:lang w:val="en-GB" w:eastAsia="en-US"/>
    </w:rPr>
  </w:style>
  <w:style w:type="paragraph" w:customStyle="1" w:styleId="46">
    <w:name w:val="吹き出し4"/>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5A6F47"/>
    <w:rPr>
      <w:lang w:val="en-GB" w:eastAsia="en-US"/>
    </w:rPr>
  </w:style>
  <w:style w:type="paragraph" w:customStyle="1" w:styleId="TOC92">
    <w:name w:val="TOC 92"/>
    <w:basedOn w:val="80"/>
    <w:rsid w:val="005A6F47"/>
    <w:pPr>
      <w:keepNext/>
      <w:ind w:left="1418" w:hanging="1418"/>
    </w:pPr>
    <w:rPr>
      <w:rFonts w:eastAsia="MS Mincho"/>
      <w:bCs/>
      <w:szCs w:val="22"/>
      <w:lang w:val="en-US" w:eastAsia="en-GB"/>
    </w:rPr>
  </w:style>
  <w:style w:type="paragraph" w:customStyle="1" w:styleId="Caption2">
    <w:name w:val="Caption2"/>
    <w:basedOn w:val="a1"/>
    <w:next w:val="a1"/>
    <w:rsid w:val="005A6F47"/>
    <w:pPr>
      <w:spacing w:before="120" w:after="120"/>
    </w:pPr>
    <w:rPr>
      <w:rFonts w:eastAsia="MS Mincho"/>
      <w:b/>
      <w:lang w:eastAsia="en-GB"/>
    </w:rPr>
  </w:style>
  <w:style w:type="paragraph" w:customStyle="1" w:styleId="TableofFigures2">
    <w:name w:val="Table of Figures2"/>
    <w:basedOn w:val="a1"/>
    <w:next w:val="a1"/>
    <w:rsid w:val="005A6F47"/>
    <w:pPr>
      <w:ind w:left="400" w:hanging="400"/>
      <w:jc w:val="center"/>
    </w:pPr>
    <w:rPr>
      <w:rFonts w:eastAsia="MS Mincho"/>
      <w:b/>
      <w:lang w:eastAsia="en-GB"/>
    </w:rPr>
  </w:style>
  <w:style w:type="paragraph" w:customStyle="1" w:styleId="Char20">
    <w:name w:val="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5A6F47"/>
    <w:rPr>
      <w:lang w:val="en-GB" w:eastAsia="ja-JP" w:bidi="ar-SA"/>
    </w:rPr>
  </w:style>
  <w:style w:type="character" w:customStyle="1" w:styleId="CharChar42">
    <w:name w:val="Char Char42"/>
    <w:rsid w:val="005A6F47"/>
    <w:rPr>
      <w:rFonts w:ascii="Courier New" w:hAnsi="Courier New" w:cs="Courier New" w:hint="default"/>
      <w:lang w:val="nb-NO" w:eastAsia="ja-JP" w:bidi="ar-SA"/>
    </w:rPr>
  </w:style>
  <w:style w:type="character" w:customStyle="1" w:styleId="CharChar72">
    <w:name w:val="Char Char72"/>
    <w:semiHidden/>
    <w:rsid w:val="005A6F47"/>
    <w:rPr>
      <w:rFonts w:ascii="Tahoma" w:hAnsi="Tahoma" w:cs="Tahoma" w:hint="default"/>
      <w:shd w:val="clear" w:color="auto" w:fill="000080"/>
      <w:lang w:val="en-GB" w:eastAsia="en-US"/>
    </w:rPr>
  </w:style>
  <w:style w:type="character" w:customStyle="1" w:styleId="CharChar102">
    <w:name w:val="Char Char102"/>
    <w:semiHidden/>
    <w:rsid w:val="005A6F47"/>
    <w:rPr>
      <w:rFonts w:ascii="Times New Roman" w:hAnsi="Times New Roman" w:cs="Times New Roman" w:hint="default"/>
      <w:lang w:val="en-GB" w:eastAsia="en-US"/>
    </w:rPr>
  </w:style>
  <w:style w:type="character" w:customStyle="1" w:styleId="CharChar92">
    <w:name w:val="Char Char92"/>
    <w:semiHidden/>
    <w:rsid w:val="005A6F47"/>
    <w:rPr>
      <w:rFonts w:ascii="Tahoma" w:hAnsi="Tahoma" w:cs="Tahoma" w:hint="default"/>
      <w:sz w:val="16"/>
      <w:szCs w:val="16"/>
      <w:lang w:val="en-GB" w:eastAsia="en-US"/>
    </w:rPr>
  </w:style>
  <w:style w:type="character" w:customStyle="1" w:styleId="CharChar82">
    <w:name w:val="Char Char82"/>
    <w:semiHidden/>
    <w:rsid w:val="005A6F47"/>
    <w:rPr>
      <w:rFonts w:ascii="Times New Roman" w:hAnsi="Times New Roman" w:cs="Times New Roman" w:hint="default"/>
      <w:b/>
      <w:bCs/>
      <w:lang w:val="en-GB" w:eastAsia="en-US"/>
    </w:rPr>
  </w:style>
  <w:style w:type="character" w:customStyle="1" w:styleId="CharChar292">
    <w:name w:val="Char Char292"/>
    <w:rsid w:val="005A6F47"/>
    <w:rPr>
      <w:rFonts w:ascii="Arial" w:hAnsi="Arial" w:cs="Arial" w:hint="default"/>
      <w:sz w:val="36"/>
      <w:lang w:val="en-GB" w:eastAsia="en-US" w:bidi="ar-SA"/>
    </w:rPr>
  </w:style>
  <w:style w:type="character" w:customStyle="1" w:styleId="CharChar282">
    <w:name w:val="Char Char282"/>
    <w:rsid w:val="005A6F47"/>
    <w:rPr>
      <w:rFonts w:ascii="Arial" w:hAnsi="Arial" w:cs="Arial" w:hint="default"/>
      <w:sz w:val="32"/>
      <w:lang w:val="en-GB"/>
    </w:rPr>
  </w:style>
  <w:style w:type="character" w:customStyle="1" w:styleId="ZchnZchn52">
    <w:name w:val="Zchn Zchn52"/>
    <w:rsid w:val="005A6F47"/>
    <w:rPr>
      <w:rFonts w:ascii="Courier New" w:eastAsia="Batang" w:hAnsi="Courier New"/>
      <w:lang w:val="nb-NO" w:eastAsia="en-US" w:bidi="ar-SA"/>
    </w:rPr>
  </w:style>
  <w:style w:type="paragraph" w:customStyle="1" w:styleId="TOC911">
    <w:name w:val="TOC 911"/>
    <w:basedOn w:val="80"/>
    <w:rsid w:val="005A6F47"/>
    <w:pPr>
      <w:keepNext/>
      <w:ind w:left="1418" w:hanging="1418"/>
    </w:pPr>
    <w:rPr>
      <w:rFonts w:eastAsia="MS Mincho"/>
      <w:noProof w:val="0"/>
      <w:lang w:eastAsia="en-GB"/>
    </w:rPr>
  </w:style>
  <w:style w:type="paragraph" w:customStyle="1" w:styleId="Caption11">
    <w:name w:val="Caption11"/>
    <w:basedOn w:val="a1"/>
    <w:next w:val="a1"/>
    <w:rsid w:val="005A6F47"/>
    <w:pPr>
      <w:spacing w:before="120" w:after="120"/>
    </w:pPr>
    <w:rPr>
      <w:rFonts w:eastAsia="MS Mincho"/>
      <w:b/>
      <w:lang w:eastAsia="en-GB"/>
    </w:rPr>
  </w:style>
  <w:style w:type="paragraph" w:customStyle="1" w:styleId="TableofFigures11">
    <w:name w:val="Table of Figures11"/>
    <w:basedOn w:val="a1"/>
    <w:next w:val="a1"/>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rsid w:val="005A6F47"/>
    <w:rPr>
      <w:color w:val="808080"/>
      <w:shd w:val="clear" w:color="auto" w:fill="E6E6E6"/>
    </w:rPr>
  </w:style>
  <w:style w:type="paragraph" w:customStyle="1" w:styleId="CharCharCharCharChar1">
    <w:name w:val="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5A6F47"/>
    <w:rPr>
      <w:lang w:val="en-GB" w:eastAsia="ja-JP" w:bidi="ar-SA"/>
    </w:rPr>
  </w:style>
  <w:style w:type="paragraph" w:customStyle="1" w:styleId="1Char10">
    <w:name w:val="(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5A6F47"/>
    <w:rPr>
      <w:rFonts w:ascii="Courier New" w:hAnsi="Courier New"/>
      <w:lang w:val="nb-NO" w:eastAsia="ja-JP" w:bidi="ar-SA"/>
    </w:rPr>
  </w:style>
  <w:style w:type="paragraph" w:customStyle="1" w:styleId="CharCharCharCharCharChar1">
    <w:name w:val="Char Char Char Char Char Char1"/>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5A6F47"/>
    <w:rPr>
      <w:rFonts w:ascii="Tahoma" w:hAnsi="Tahoma" w:cs="Tahoma"/>
      <w:shd w:val="clear" w:color="auto" w:fill="000080"/>
      <w:lang w:val="en-GB" w:eastAsia="en-US"/>
    </w:rPr>
  </w:style>
  <w:style w:type="character" w:customStyle="1" w:styleId="ZchnZchn51">
    <w:name w:val="Zchn Zchn51"/>
    <w:rsid w:val="005A6F47"/>
    <w:rPr>
      <w:rFonts w:ascii="Courier New" w:eastAsia="Batang" w:hAnsi="Courier New"/>
      <w:lang w:val="nb-NO" w:eastAsia="en-US" w:bidi="ar-SA"/>
    </w:rPr>
  </w:style>
  <w:style w:type="character" w:customStyle="1" w:styleId="CharChar101">
    <w:name w:val="Char Char101"/>
    <w:semiHidden/>
    <w:rsid w:val="005A6F47"/>
    <w:rPr>
      <w:rFonts w:ascii="Times New Roman" w:hAnsi="Times New Roman"/>
      <w:lang w:val="en-GB" w:eastAsia="en-US"/>
    </w:rPr>
  </w:style>
  <w:style w:type="character" w:customStyle="1" w:styleId="CharChar91">
    <w:name w:val="Char Char91"/>
    <w:semiHidden/>
    <w:rsid w:val="005A6F47"/>
    <w:rPr>
      <w:rFonts w:ascii="Tahoma" w:hAnsi="Tahoma" w:cs="Tahoma"/>
      <w:sz w:val="16"/>
      <w:szCs w:val="16"/>
      <w:lang w:val="en-GB" w:eastAsia="en-US"/>
    </w:rPr>
  </w:style>
  <w:style w:type="character" w:customStyle="1" w:styleId="CharChar81">
    <w:name w:val="Char Char81"/>
    <w:semiHidden/>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rsid w:val="005A6F47"/>
    <w:rPr>
      <w:rFonts w:ascii="Arial" w:hAnsi="Arial"/>
      <w:sz w:val="36"/>
      <w:lang w:val="en-GB" w:eastAsia="en-US" w:bidi="ar-SA"/>
    </w:rPr>
  </w:style>
  <w:style w:type="character" w:customStyle="1" w:styleId="CharChar281">
    <w:name w:val="Char Char281"/>
    <w:rsid w:val="005A6F47"/>
    <w:rPr>
      <w:rFonts w:ascii="Arial" w:hAnsi="Arial"/>
      <w:sz w:val="32"/>
      <w:lang w:val="en-GB"/>
    </w:rPr>
  </w:style>
  <w:style w:type="paragraph" w:customStyle="1" w:styleId="CharChar241">
    <w:name w:val="Char Char241"/>
    <w:basedOn w:val="a1"/>
    <w:semiHidden/>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75935">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5888513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3.w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7.wmf"/><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1.bin"/><Relationship Id="rId55" Type="http://schemas.openxmlformats.org/officeDocument/2006/relationships/oleObject" Target="embeddings/oleObject24.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5.wmf"/><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oleObject" Target="embeddings/oleObject16.bin"/><Relationship Id="rId53" Type="http://schemas.openxmlformats.org/officeDocument/2006/relationships/oleObject" Target="embeddings/oleObject23.bin"/><Relationship Id="rId58" Type="http://schemas.openxmlformats.org/officeDocument/2006/relationships/oleObject" Target="embeddings/oleObject26.bin"/><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21.wmf"/><Relationship Id="rId48" Type="http://schemas.openxmlformats.org/officeDocument/2006/relationships/oleObject" Target="embeddings/oleObject19.bin"/><Relationship Id="rId56" Type="http://schemas.openxmlformats.org/officeDocument/2006/relationships/oleObject" Target="embeddings/oleObject25.bin"/><Relationship Id="rId8" Type="http://schemas.openxmlformats.org/officeDocument/2006/relationships/image" Target="media/image1.wmf"/><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oleObject" Target="embeddings/oleObject17.bin"/><Relationship Id="rId59" Type="http://schemas.openxmlformats.org/officeDocument/2006/relationships/oleObject" Target="embeddings/oleObject27.bin"/><Relationship Id="rId20" Type="http://schemas.openxmlformats.org/officeDocument/2006/relationships/oleObject" Target="embeddings/oleObject6.bin"/><Relationship Id="rId41" Type="http://schemas.openxmlformats.org/officeDocument/2006/relationships/oleObject" Target="embeddings/oleObject14.bin"/><Relationship Id="rId54" Type="http://schemas.openxmlformats.org/officeDocument/2006/relationships/image" Target="media/image24.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7.bin"/><Relationship Id="rId36" Type="http://schemas.openxmlformats.org/officeDocument/2006/relationships/image" Target="media/image18.wmf"/><Relationship Id="rId49" Type="http://schemas.openxmlformats.org/officeDocument/2006/relationships/oleObject" Target="embeddings/oleObject20.bin"/><Relationship Id="rId57" Type="http://schemas.openxmlformats.org/officeDocument/2006/relationships/image" Target="media/image25.wmf"/><Relationship Id="rId10" Type="http://schemas.openxmlformats.org/officeDocument/2006/relationships/image" Target="media/image2.wmf"/><Relationship Id="rId31" Type="http://schemas.openxmlformats.org/officeDocument/2006/relationships/oleObject" Target="embeddings/oleObject9.bin"/><Relationship Id="rId44" Type="http://schemas.openxmlformats.org/officeDocument/2006/relationships/image" Target="media/image22.wmf"/><Relationship Id="rId52" Type="http://schemas.openxmlformats.org/officeDocument/2006/relationships/oleObject" Target="embeddings/oleObject22.bin"/><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4674D-1D14-4E00-AFCC-65665218A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7180</TotalTime>
  <Pages>10</Pages>
  <Words>3403</Words>
  <Characters>19402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22760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27</cp:revision>
  <cp:lastPrinted>2010-01-07T02:23:00Z</cp:lastPrinted>
  <dcterms:created xsi:type="dcterms:W3CDTF">2020-08-07T11:18:00Z</dcterms:created>
  <dcterms:modified xsi:type="dcterms:W3CDTF">2021-04-02T12:57:00Z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(3)rdZBccn4tQTA5iZQELwHRgxqrl+BUOx2gRSqJh0+AtH1Nu3VvlZRz16V/bBOfuYKgl06PEa0
WOk0QhWWUVPXng+fGier5OWXzRT/csRkgrAhb7HPSRKHtebfxWlT+q295YWkWmM7mrQk3AoF
sggSIZLqMpdM8BUMPccp5UytsbOEDExpZ4ISBflMczkH4oKqCLTXm65VDC946CRC1JHUruhj
+Ysft//U0trLB2TnW5</vt:lpwstr>
  </property>
  <property fmtid="{D5CDD505-2E9C-101B-9397-08002B2CF9AE}" pid="15" name="_2015_ms_pID_725343_00">
    <vt:lpwstr>_2015_ms_pID_725343</vt:lpwstr>
  </property>
  <property fmtid="{D5CDD505-2E9C-101B-9397-08002B2CF9AE}" pid="16" name="_2015_ms_pID_7253431">
    <vt:lpwstr>Q0cjg9pkmiaGSK7wAmn8d4Ta/KNyuSw7/cJAYIwPHe3KmCvmrucPUp
6UPC4xouAtU9X0KPvm+RRWGGVS/SHx2TIY768fEN5NSbk/ZGxNsfQxZtX7kldrhvAn0NtKl9
3nhvJAjxORz14ZyFB42R/nqj+gmzVAI5PidCD6LhkIm47hLfw1a3CEsebDrp8fL0rseEi3nJ
GZXrU8gQk4TqfOBgG9s5K+ZA6hb5GKbJ/VDJ</vt:lpwstr>
  </property>
  <property fmtid="{D5CDD505-2E9C-101B-9397-08002B2CF9AE}" pid="17" name="_2015_ms_pID_7253431_00">
    <vt:lpwstr>_2015_ms_pID_7253431</vt:lpwstr>
  </property>
  <property fmtid="{D5CDD505-2E9C-101B-9397-08002B2CF9AE}" pid="18" name="_2015_ms_pID_7253432">
    <vt:lpwstr>gg==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